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C5" w:rsidRPr="005A513E" w:rsidRDefault="00EB76C5" w:rsidP="004F2DBC">
      <w:pPr>
        <w:pStyle w:val="IFAChaptertitle"/>
        <w:numPr>
          <w:ilvl w:val="0"/>
          <w:numId w:val="0"/>
        </w:numPr>
        <w:spacing w:line="360" w:lineRule="auto"/>
        <w:rPr>
          <w:color w:val="auto"/>
          <w:lang w:val="pl-PL"/>
        </w:rPr>
      </w:pPr>
      <w:bookmarkStart w:id="0" w:name="_Toc340317590"/>
      <w:bookmarkStart w:id="1" w:name="_Toc345440290"/>
      <w:r w:rsidRPr="005A513E">
        <w:rPr>
          <w:color w:val="auto"/>
          <w:lang w:val="pl-PL"/>
        </w:rPr>
        <w:t>Abstrakt</w:t>
      </w:r>
      <w:bookmarkEnd w:id="0"/>
      <w:bookmarkEnd w:id="1"/>
    </w:p>
    <w:p w:rsidR="008D6279" w:rsidRPr="005A513E" w:rsidRDefault="008D6279" w:rsidP="004F2DBC">
      <w:pPr>
        <w:spacing w:line="360" w:lineRule="auto"/>
        <w:jc w:val="center"/>
        <w:rPr>
          <w:i/>
          <w:sz w:val="40"/>
          <w:lang w:val="pl-PL"/>
        </w:rPr>
      </w:pPr>
      <w:r w:rsidRPr="005A513E">
        <w:rPr>
          <w:i/>
          <w:sz w:val="40"/>
          <w:lang w:val="pl-PL"/>
        </w:rPr>
        <w:t xml:space="preserve">Analiza </w:t>
      </w:r>
      <w:proofErr w:type="gramStart"/>
      <w:r w:rsidRPr="005A513E">
        <w:rPr>
          <w:i/>
          <w:sz w:val="40"/>
          <w:lang w:val="pl-PL"/>
        </w:rPr>
        <w:t>dyskursu jako</w:t>
      </w:r>
      <w:proofErr w:type="gramEnd"/>
      <w:r w:rsidRPr="005A513E">
        <w:rPr>
          <w:i/>
          <w:sz w:val="40"/>
          <w:lang w:val="pl-PL"/>
        </w:rPr>
        <w:t xml:space="preserve"> studium języka komunikacji </w:t>
      </w:r>
      <w:r w:rsidR="00B75D2C" w:rsidRPr="005A513E">
        <w:rPr>
          <w:i/>
          <w:sz w:val="40"/>
          <w:lang w:val="pl-PL"/>
        </w:rPr>
        <w:br/>
      </w:r>
      <w:r w:rsidRPr="005A513E">
        <w:rPr>
          <w:i/>
          <w:sz w:val="40"/>
          <w:lang w:val="pl-PL"/>
        </w:rPr>
        <w:t>w ujęciu językoznawczym</w:t>
      </w:r>
    </w:p>
    <w:p w:rsidR="008D6279" w:rsidRPr="005A513E" w:rsidRDefault="008D6279" w:rsidP="004F2DBC">
      <w:pPr>
        <w:pStyle w:val="IFAHeading1"/>
        <w:numPr>
          <w:ilvl w:val="0"/>
          <w:numId w:val="0"/>
        </w:numPr>
        <w:spacing w:line="360" w:lineRule="auto"/>
        <w:rPr>
          <w:lang w:val="pl-PL"/>
        </w:rPr>
      </w:pPr>
    </w:p>
    <w:p w:rsidR="004F2DBC" w:rsidRPr="005A513E" w:rsidRDefault="004F2DBC" w:rsidP="004F2DBC">
      <w:pPr>
        <w:spacing w:line="360" w:lineRule="auto"/>
        <w:ind w:firstLine="708"/>
        <w:rPr>
          <w:b/>
          <w:lang w:val="pl-PL"/>
        </w:rPr>
      </w:pPr>
      <w:r w:rsidRPr="005A513E">
        <w:rPr>
          <w:shd w:val="clear" w:color="auto" w:fill="FFFFFF"/>
          <w:lang w:val="pl-PL"/>
        </w:rPr>
        <w:t>Celem niniejszej rozprawy jest przedstawienie analizy dyskursu, jako stadium języka komunikacji w ujęciu językoznawczym a poprzez dalsze badanie analizy ko</w:t>
      </w:r>
      <w:r w:rsidRPr="005A513E">
        <w:rPr>
          <w:shd w:val="clear" w:color="auto" w:fill="FFFFFF"/>
          <w:lang w:val="pl-PL"/>
        </w:rPr>
        <w:t>n</w:t>
      </w:r>
      <w:r w:rsidRPr="005A513E">
        <w:rPr>
          <w:shd w:val="clear" w:color="auto" w:fill="FFFFFF"/>
          <w:lang w:val="pl-PL"/>
        </w:rPr>
        <w:t>wersacji oraz aktów mowy – również ukazanie ich powiązania ze środowiskiem eduk</w:t>
      </w:r>
      <w:r w:rsidRPr="005A513E">
        <w:rPr>
          <w:shd w:val="clear" w:color="auto" w:fill="FFFFFF"/>
          <w:lang w:val="pl-PL"/>
        </w:rPr>
        <w:t>a</w:t>
      </w:r>
      <w:r w:rsidRPr="005A513E">
        <w:rPr>
          <w:shd w:val="clear" w:color="auto" w:fill="FFFFFF"/>
          <w:lang w:val="pl-PL"/>
        </w:rPr>
        <w:t xml:space="preserve">cyjnym (takim, w którym język angielski jest nauczany </w:t>
      </w:r>
      <w:proofErr w:type="gramStart"/>
      <w:r w:rsidRPr="005A513E">
        <w:rPr>
          <w:shd w:val="clear" w:color="auto" w:fill="FFFFFF"/>
          <w:lang w:val="pl-PL"/>
        </w:rPr>
        <w:t>wyłącznie jako</w:t>
      </w:r>
      <w:proofErr w:type="gramEnd"/>
      <w:r w:rsidRPr="005A513E">
        <w:rPr>
          <w:shd w:val="clear" w:color="auto" w:fill="FFFFFF"/>
          <w:lang w:val="pl-PL"/>
        </w:rPr>
        <w:t xml:space="preserve"> język drugi lub obcy).</w:t>
      </w:r>
    </w:p>
    <w:p w:rsidR="004F2DBC" w:rsidRPr="005A513E" w:rsidRDefault="004F2DBC" w:rsidP="004F2DBC">
      <w:pPr>
        <w:spacing w:line="360" w:lineRule="auto"/>
        <w:rPr>
          <w:b/>
          <w:lang w:val="pl-PL"/>
        </w:rPr>
      </w:pPr>
    </w:p>
    <w:p w:rsidR="00EB76C5" w:rsidRPr="005A513E" w:rsidRDefault="00EB76C5" w:rsidP="004F2DBC">
      <w:pPr>
        <w:spacing w:line="360" w:lineRule="auto"/>
        <w:rPr>
          <w:b/>
          <w:lang w:val="pl-PL"/>
        </w:rPr>
      </w:pPr>
      <w:r w:rsidRPr="005A513E">
        <w:rPr>
          <w:b/>
          <w:lang w:val="pl-PL"/>
        </w:rPr>
        <w:t>Rozumienie dyskursu</w:t>
      </w:r>
    </w:p>
    <w:p w:rsidR="00EB76C5" w:rsidRPr="005A513E" w:rsidRDefault="00EB76C5" w:rsidP="004F2DBC">
      <w:pPr>
        <w:spacing w:line="360" w:lineRule="auto"/>
        <w:rPr>
          <w:b/>
          <w:lang w:val="pl-PL"/>
        </w:rPr>
      </w:pPr>
    </w:p>
    <w:p w:rsidR="005916FC" w:rsidRPr="005A513E" w:rsidRDefault="00EB76C5" w:rsidP="004F2DBC">
      <w:pPr>
        <w:overflowPunct w:val="0"/>
        <w:autoSpaceDE w:val="0"/>
        <w:spacing w:line="360" w:lineRule="auto"/>
        <w:ind w:firstLine="709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>W rozprawie przyjmuję, m.in., za Johnstone (</w:t>
      </w:r>
      <w:proofErr w:type="spellStart"/>
      <w:r w:rsidRPr="005A513E">
        <w:rPr>
          <w:shd w:val="clear" w:color="auto" w:fill="FFFFFF"/>
          <w:lang w:val="pl-PL"/>
        </w:rPr>
        <w:t>2008a</w:t>
      </w:r>
      <w:proofErr w:type="spellEnd"/>
      <w:r w:rsidRPr="005A513E">
        <w:rPr>
          <w:shd w:val="clear" w:color="auto" w:fill="FFFFFF"/>
          <w:lang w:val="pl-PL"/>
        </w:rPr>
        <w:t xml:space="preserve">: 21), że dyskurs (łac. </w:t>
      </w:r>
      <w:proofErr w:type="spellStart"/>
      <w:r w:rsidRPr="005A513E">
        <w:rPr>
          <w:i/>
          <w:iCs/>
          <w:shd w:val="clear" w:color="auto" w:fill="FFFFFF"/>
          <w:lang w:val="pl-PL"/>
        </w:rPr>
        <w:t>discu</w:t>
      </w:r>
      <w:r w:rsidRPr="005A513E">
        <w:rPr>
          <w:i/>
          <w:iCs/>
          <w:shd w:val="clear" w:color="auto" w:fill="FFFFFF"/>
          <w:lang w:val="pl-PL"/>
        </w:rPr>
        <w:t>r</w:t>
      </w:r>
      <w:r w:rsidRPr="005A513E">
        <w:rPr>
          <w:i/>
          <w:iCs/>
          <w:shd w:val="clear" w:color="auto" w:fill="FFFFFF"/>
          <w:lang w:val="pl-PL"/>
        </w:rPr>
        <w:t>sus</w:t>
      </w:r>
      <w:proofErr w:type="spellEnd"/>
      <w:r w:rsidRPr="005A513E">
        <w:rPr>
          <w:shd w:val="clear" w:color="auto" w:fill="FFFFFF"/>
          <w:lang w:val="pl-PL"/>
        </w:rPr>
        <w:t>) stanowią wszelkie formy językowe – wiadomości zarówno werbalne oraz niewe</w:t>
      </w:r>
      <w:r w:rsidRPr="005A513E">
        <w:rPr>
          <w:shd w:val="clear" w:color="auto" w:fill="FFFFFF"/>
          <w:lang w:val="pl-PL"/>
        </w:rPr>
        <w:t>r</w:t>
      </w:r>
      <w:r w:rsidRPr="005A513E">
        <w:rPr>
          <w:shd w:val="clear" w:color="auto" w:fill="FFFFFF"/>
          <w:lang w:val="pl-PL"/>
        </w:rPr>
        <w:t xml:space="preserve">balne –wyartykułowane oraz zinterpretowane w czasie każdego aktu komunikacyjnego. Każdy akt komunikacyjny powstaje na skutek komunikacyjnego celu. Po wstępnym </w:t>
      </w:r>
      <w:proofErr w:type="gramStart"/>
      <w:r w:rsidRPr="005A513E">
        <w:rPr>
          <w:shd w:val="clear" w:color="auto" w:fill="FFFFFF"/>
          <w:lang w:val="pl-PL"/>
        </w:rPr>
        <w:t>ustaleniu czym</w:t>
      </w:r>
      <w:proofErr w:type="gramEnd"/>
      <w:r w:rsidRPr="005A513E">
        <w:rPr>
          <w:shd w:val="clear" w:color="auto" w:fill="FFFFFF"/>
          <w:lang w:val="pl-PL"/>
        </w:rPr>
        <w:t xml:space="preserve"> jest dyskurs, warto skierować uwagę ku sc</w:t>
      </w:r>
      <w:r w:rsidR="004F2DBC" w:rsidRPr="005A513E">
        <w:rPr>
          <w:shd w:val="clear" w:color="auto" w:fill="FFFFFF"/>
          <w:lang w:val="pl-PL"/>
        </w:rPr>
        <w:t xml:space="preserve">hematycznym strukturom języka. </w:t>
      </w:r>
      <w:r w:rsidRPr="005A513E">
        <w:rPr>
          <w:shd w:val="clear" w:color="auto" w:fill="FFFFFF"/>
          <w:lang w:val="pl-PL"/>
        </w:rPr>
        <w:t xml:space="preserve"> Struktury te (jak, na przykład, schemat czy scenariusz, ściśle powiązane z zas</w:t>
      </w:r>
      <w:r w:rsidRPr="005A513E">
        <w:rPr>
          <w:shd w:val="clear" w:color="auto" w:fill="FFFFFF"/>
          <w:lang w:val="pl-PL"/>
        </w:rPr>
        <w:t>a</w:t>
      </w:r>
      <w:r w:rsidRPr="005A513E">
        <w:rPr>
          <w:shd w:val="clear" w:color="auto" w:fill="FFFFFF"/>
          <w:lang w:val="pl-PL"/>
        </w:rPr>
        <w:t xml:space="preserve">dą analogii czy miejscowej interpretacji), twierdzi </w:t>
      </w:r>
      <w:proofErr w:type="spellStart"/>
      <w:r w:rsidRPr="005A513E">
        <w:rPr>
          <w:shd w:val="clear" w:color="auto" w:fill="FFFFFF"/>
          <w:lang w:val="pl-PL"/>
        </w:rPr>
        <w:t>Widdowson</w:t>
      </w:r>
      <w:proofErr w:type="spellEnd"/>
      <w:r w:rsidRPr="005A513E">
        <w:rPr>
          <w:shd w:val="clear" w:color="auto" w:fill="FFFFFF"/>
          <w:lang w:val="pl-PL"/>
        </w:rPr>
        <w:t xml:space="preserve"> (2007: 26), rysują w głowach odbiorców pewien kontekst. </w:t>
      </w:r>
    </w:p>
    <w:p w:rsidR="00EB76C5" w:rsidRPr="005A513E" w:rsidRDefault="00EB76C5" w:rsidP="004F2DBC">
      <w:pPr>
        <w:overflowPunct w:val="0"/>
        <w:autoSpaceDE w:val="0"/>
        <w:spacing w:line="360" w:lineRule="auto"/>
        <w:ind w:firstLine="708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lastRenderedPageBreak/>
        <w:t xml:space="preserve">Kontekst ten pomaga odbiorcom w zrozumieniu języka, w czasie przetwarzania (uświadamiania sobie) treści dyskursu na podstawie tekstu zarówno w formie mówionej jak i pisanej. Forma i treść, które jak zauważył </w:t>
      </w:r>
      <w:proofErr w:type="spellStart"/>
      <w:r w:rsidRPr="005A513E">
        <w:rPr>
          <w:shd w:val="clear" w:color="auto" w:fill="FFFFFF"/>
          <w:lang w:val="pl-PL"/>
        </w:rPr>
        <w:t>Fairclough</w:t>
      </w:r>
      <w:proofErr w:type="spellEnd"/>
      <w:r w:rsidRPr="005A513E">
        <w:rPr>
          <w:shd w:val="clear" w:color="auto" w:fill="FFFFFF"/>
          <w:lang w:val="pl-PL"/>
        </w:rPr>
        <w:t xml:space="preserve"> (1995: 188) nie mogą być rozpatrywane oddzielnie, gdyż treści są zawsze realizowane w formach a różne treści uaktywniają różne formy i odwrotnie, będą również przedmiotem moich rozważań w tej części rozprawy. </w:t>
      </w:r>
    </w:p>
    <w:p w:rsidR="006679F8" w:rsidRPr="005A513E" w:rsidRDefault="00EB76C5" w:rsidP="004F2DBC">
      <w:pPr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>Następnie ponownie</w:t>
      </w:r>
      <w:r w:rsidR="006679F8" w:rsidRPr="005A513E">
        <w:rPr>
          <w:shd w:val="clear" w:color="auto" w:fill="FFFFFF"/>
          <w:lang w:val="pl-PL"/>
        </w:rPr>
        <w:t xml:space="preserve"> podejmę zagadnienia kontekstu, </w:t>
      </w:r>
      <w:r w:rsidR="00BC27D4" w:rsidRPr="005A513E">
        <w:rPr>
          <w:shd w:val="clear" w:color="auto" w:fill="FFFFFF"/>
          <w:lang w:val="pl-PL"/>
        </w:rPr>
        <w:t>m. in.:</w:t>
      </w:r>
    </w:p>
    <w:p w:rsidR="006679F8" w:rsidRPr="00D014BC" w:rsidRDefault="006679F8" w:rsidP="004F2DBC">
      <w:pPr>
        <w:overflowPunct w:val="0"/>
        <w:autoSpaceDE w:val="0"/>
        <w:spacing w:line="360" w:lineRule="auto"/>
        <w:ind w:firstLine="708"/>
        <w:rPr>
          <w:shd w:val="clear" w:color="auto" w:fill="FFFFFF"/>
          <w:lang w:val="pl-PL"/>
        </w:rPr>
      </w:pPr>
      <w:r w:rsidRPr="00D014BC">
        <w:rPr>
          <w:shd w:val="clear" w:color="auto" w:fill="FFFFFF"/>
          <w:lang w:val="pl-PL"/>
        </w:rPr>
        <w:t xml:space="preserve">- </w:t>
      </w:r>
      <w:r w:rsidR="00EB76C5" w:rsidRPr="00D014BC">
        <w:rPr>
          <w:shd w:val="clear" w:color="auto" w:fill="FFFFFF"/>
          <w:lang w:val="pl-PL"/>
        </w:rPr>
        <w:t xml:space="preserve">sytuacyjnego, </w:t>
      </w:r>
    </w:p>
    <w:p w:rsidR="006679F8" w:rsidRPr="00D014BC" w:rsidRDefault="007D283A" w:rsidP="004F2DBC">
      <w:pPr>
        <w:overflowPunct w:val="0"/>
        <w:autoSpaceDE w:val="0"/>
        <w:spacing w:line="360" w:lineRule="auto"/>
        <w:ind w:firstLine="708"/>
        <w:rPr>
          <w:shd w:val="clear" w:color="auto" w:fill="FFFFFF"/>
          <w:lang w:val="pl-PL"/>
        </w:rPr>
      </w:pPr>
      <w:r w:rsidRPr="00D014BC">
        <w:rPr>
          <w:shd w:val="clear" w:color="auto" w:fill="FFFFFF"/>
          <w:lang w:val="pl-PL"/>
        </w:rPr>
        <w:t xml:space="preserve">- </w:t>
      </w:r>
      <w:r w:rsidR="00EB76C5" w:rsidRPr="00D014BC">
        <w:rPr>
          <w:shd w:val="clear" w:color="auto" w:fill="FFFFFF"/>
          <w:lang w:val="pl-PL"/>
        </w:rPr>
        <w:t xml:space="preserve">ogólnego, czy </w:t>
      </w:r>
    </w:p>
    <w:p w:rsidR="006679F8" w:rsidRPr="00D014BC" w:rsidRDefault="007D283A" w:rsidP="004F2DBC">
      <w:pPr>
        <w:overflowPunct w:val="0"/>
        <w:autoSpaceDE w:val="0"/>
        <w:spacing w:line="360" w:lineRule="auto"/>
        <w:ind w:firstLine="708"/>
        <w:rPr>
          <w:shd w:val="clear" w:color="auto" w:fill="FFFFFF"/>
          <w:lang w:val="pl-PL"/>
        </w:rPr>
      </w:pPr>
      <w:r w:rsidRPr="00D014BC">
        <w:rPr>
          <w:shd w:val="clear" w:color="auto" w:fill="FFFFFF"/>
          <w:lang w:val="pl-PL"/>
        </w:rPr>
        <w:t xml:space="preserve">- </w:t>
      </w:r>
      <w:r w:rsidR="006679F8" w:rsidRPr="00D014BC">
        <w:rPr>
          <w:shd w:val="clear" w:color="auto" w:fill="FFFFFF"/>
          <w:lang w:val="pl-PL"/>
        </w:rPr>
        <w:t>interpersonalnego</w:t>
      </w:r>
      <w:r w:rsidRPr="00D014BC">
        <w:rPr>
          <w:shd w:val="clear" w:color="auto" w:fill="FFFFFF"/>
          <w:lang w:val="pl-PL"/>
        </w:rPr>
        <w:t>,</w:t>
      </w:r>
    </w:p>
    <w:p w:rsidR="006679F8" w:rsidRPr="005A513E" w:rsidRDefault="00EB76C5" w:rsidP="004F2DBC">
      <w:pPr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proofErr w:type="gramStart"/>
      <w:r w:rsidRPr="005A513E">
        <w:rPr>
          <w:shd w:val="clear" w:color="auto" w:fill="FFFFFF"/>
          <w:lang w:val="pl-PL"/>
        </w:rPr>
        <w:t>w</w:t>
      </w:r>
      <w:proofErr w:type="gramEnd"/>
      <w:r w:rsidRPr="005A513E">
        <w:rPr>
          <w:shd w:val="clear" w:color="auto" w:fill="FFFFFF"/>
          <w:lang w:val="pl-PL"/>
        </w:rPr>
        <w:t xml:space="preserve"> którym dany dyskurs jest wyartykułowany, rozpowszechniony i interpretowany. </w:t>
      </w:r>
    </w:p>
    <w:p w:rsidR="00EB76C5" w:rsidRPr="005A513E" w:rsidRDefault="00EB76C5" w:rsidP="004F2DBC">
      <w:pPr>
        <w:overflowPunct w:val="0"/>
        <w:autoSpaceDE w:val="0"/>
        <w:spacing w:line="360" w:lineRule="auto"/>
        <w:ind w:firstLine="708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 xml:space="preserve">Analiza kontekstu jest też odpowiednim miejscem do poruszenia zjawiska </w:t>
      </w:r>
      <w:proofErr w:type="spellStart"/>
      <w:r w:rsidRPr="005A513E">
        <w:rPr>
          <w:shd w:val="clear" w:color="auto" w:fill="FFFFFF"/>
          <w:lang w:val="pl-PL"/>
        </w:rPr>
        <w:t>ut</w:t>
      </w:r>
      <w:r w:rsidRPr="005A513E">
        <w:rPr>
          <w:shd w:val="clear" w:color="auto" w:fill="FFFFFF"/>
          <w:lang w:val="pl-PL"/>
        </w:rPr>
        <w:t>e</w:t>
      </w:r>
      <w:r w:rsidRPr="005A513E">
        <w:rPr>
          <w:shd w:val="clear" w:color="auto" w:fill="FFFFFF"/>
          <w:lang w:val="pl-PL"/>
        </w:rPr>
        <w:t>matycznienia</w:t>
      </w:r>
      <w:proofErr w:type="spellEnd"/>
      <w:r w:rsidRPr="005A513E">
        <w:rPr>
          <w:shd w:val="clear" w:color="auto" w:fill="FFFFFF"/>
          <w:lang w:val="pl-PL"/>
        </w:rPr>
        <w:t xml:space="preserve"> </w:t>
      </w:r>
      <w:proofErr w:type="gramStart"/>
      <w:r w:rsidRPr="005A513E">
        <w:rPr>
          <w:shd w:val="clear" w:color="auto" w:fill="FFFFFF"/>
          <w:lang w:val="pl-PL"/>
        </w:rPr>
        <w:t>dyskursu – choć</w:t>
      </w:r>
      <w:proofErr w:type="gramEnd"/>
      <w:r w:rsidRPr="005A513E">
        <w:rPr>
          <w:shd w:val="clear" w:color="auto" w:fill="FFFFFF"/>
          <w:lang w:val="pl-PL"/>
        </w:rPr>
        <w:t xml:space="preserve">, jak przypominają Brown i </w:t>
      </w:r>
      <w:proofErr w:type="spellStart"/>
      <w:r w:rsidRPr="005A513E">
        <w:rPr>
          <w:shd w:val="clear" w:color="auto" w:fill="FFFFFF"/>
          <w:lang w:val="pl-PL"/>
        </w:rPr>
        <w:t>Yule</w:t>
      </w:r>
      <w:proofErr w:type="spellEnd"/>
      <w:r w:rsidRPr="005A513E">
        <w:rPr>
          <w:shd w:val="clear" w:color="auto" w:fill="FFFFFF"/>
          <w:lang w:val="pl-PL"/>
        </w:rPr>
        <w:t xml:space="preserve"> (2007: 68) „to mówiący i piszący posługują się tematami, nie teksty.” Poza tym tematy, a właściwie ich idiosy</w:t>
      </w:r>
      <w:r w:rsidRPr="005A513E">
        <w:rPr>
          <w:shd w:val="clear" w:color="auto" w:fill="FFFFFF"/>
          <w:lang w:val="pl-PL"/>
        </w:rPr>
        <w:t>n</w:t>
      </w:r>
      <w:r w:rsidRPr="005A513E">
        <w:rPr>
          <w:shd w:val="clear" w:color="auto" w:fill="FFFFFF"/>
          <w:lang w:val="pl-PL"/>
        </w:rPr>
        <w:t xml:space="preserve">kratyczne przedstawienia, nie zawsze są właściwie interpretowane przez odbiorców, co może sprzyjać pojawieniu się problemu inherentnej dysharmonii. Według </w:t>
      </w:r>
      <w:proofErr w:type="spellStart"/>
      <w:r w:rsidRPr="005A513E">
        <w:rPr>
          <w:shd w:val="clear" w:color="auto" w:fill="FFFFFF"/>
          <w:lang w:val="pl-PL"/>
        </w:rPr>
        <w:t>Lakoffa</w:t>
      </w:r>
      <w:proofErr w:type="spellEnd"/>
      <w:r w:rsidRPr="005A513E">
        <w:rPr>
          <w:shd w:val="clear" w:color="auto" w:fill="FFFFFF"/>
          <w:lang w:val="pl-PL"/>
        </w:rPr>
        <w:t xml:space="preserve"> (1973)</w:t>
      </w:r>
      <w:r w:rsidR="004F2DBC" w:rsidRPr="005A513E">
        <w:rPr>
          <w:shd w:val="clear" w:color="auto" w:fill="FFFFFF"/>
          <w:lang w:val="pl-PL"/>
        </w:rPr>
        <w:t>,</w:t>
      </w:r>
      <w:r w:rsidRPr="005A513E">
        <w:rPr>
          <w:shd w:val="clear" w:color="auto" w:fill="FFFFFF"/>
          <w:lang w:val="pl-PL"/>
        </w:rPr>
        <w:t xml:space="preserve"> aby zapewnić sobie przebiegającą bez zakłóceń społeczną interakcję (to jest taką, która pozbawiona jest nadmiernej frykcji czy jakiegokolwiek zagrożenia niep</w:t>
      </w:r>
      <w:r w:rsidRPr="005A513E">
        <w:rPr>
          <w:shd w:val="clear" w:color="auto" w:fill="FFFFFF"/>
          <w:lang w:val="pl-PL"/>
        </w:rPr>
        <w:t>o</w:t>
      </w:r>
      <w:r w:rsidRPr="005A513E">
        <w:rPr>
          <w:shd w:val="clear" w:color="auto" w:fill="FFFFFF"/>
          <w:lang w:val="pl-PL"/>
        </w:rPr>
        <w:t>wodzenia procesu komunikacyjnego), rozmówcy winni się stosować do trzech zasad:</w:t>
      </w:r>
    </w:p>
    <w:p w:rsidR="00EB76C5" w:rsidRPr="005A513E" w:rsidRDefault="00EB76C5" w:rsidP="004F2DBC">
      <w:pPr>
        <w:tabs>
          <w:tab w:val="left" w:pos="360"/>
        </w:tabs>
        <w:overflowPunct w:val="0"/>
        <w:autoSpaceDE w:val="0"/>
        <w:spacing w:line="360" w:lineRule="auto"/>
        <w:ind w:left="360" w:hanging="360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ab/>
        <w:t>1.</w:t>
      </w:r>
      <w:r w:rsidRPr="005A513E">
        <w:rPr>
          <w:shd w:val="clear" w:color="auto" w:fill="FFFFFF"/>
          <w:lang w:val="pl-PL"/>
        </w:rPr>
        <w:tab/>
      </w:r>
      <w:proofErr w:type="gramStart"/>
      <w:r w:rsidRPr="005A513E">
        <w:rPr>
          <w:shd w:val="clear" w:color="auto" w:fill="FFFFFF"/>
          <w:lang w:val="pl-PL"/>
        </w:rPr>
        <w:t>formalności</w:t>
      </w:r>
      <w:proofErr w:type="gramEnd"/>
      <w:r w:rsidRPr="005A513E">
        <w:rPr>
          <w:shd w:val="clear" w:color="auto" w:fill="FFFFFF"/>
          <w:lang w:val="pl-PL"/>
        </w:rPr>
        <w:t xml:space="preserve"> (dystansu),</w:t>
      </w:r>
    </w:p>
    <w:p w:rsidR="00EB76C5" w:rsidRPr="005A513E" w:rsidRDefault="00EB76C5" w:rsidP="004F2DBC">
      <w:pPr>
        <w:tabs>
          <w:tab w:val="left" w:pos="360"/>
        </w:tabs>
        <w:overflowPunct w:val="0"/>
        <w:autoSpaceDE w:val="0"/>
        <w:spacing w:line="360" w:lineRule="auto"/>
        <w:ind w:left="360" w:hanging="360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ab/>
        <w:t>2.</w:t>
      </w:r>
      <w:r w:rsidRPr="005A513E">
        <w:rPr>
          <w:shd w:val="clear" w:color="auto" w:fill="FFFFFF"/>
          <w:lang w:val="pl-PL"/>
        </w:rPr>
        <w:tab/>
      </w:r>
      <w:proofErr w:type="gramStart"/>
      <w:r w:rsidRPr="005A513E">
        <w:rPr>
          <w:shd w:val="clear" w:color="auto" w:fill="FFFFFF"/>
          <w:lang w:val="pl-PL"/>
        </w:rPr>
        <w:t>niezdecydowania</w:t>
      </w:r>
      <w:proofErr w:type="gramEnd"/>
      <w:r w:rsidRPr="005A513E">
        <w:rPr>
          <w:shd w:val="clear" w:color="auto" w:fill="FFFFFF"/>
          <w:lang w:val="pl-PL"/>
        </w:rPr>
        <w:t xml:space="preserve"> (poważania),</w:t>
      </w:r>
    </w:p>
    <w:p w:rsidR="00EB76C5" w:rsidRPr="005A513E" w:rsidRDefault="00EB76C5" w:rsidP="004F2DBC">
      <w:pPr>
        <w:tabs>
          <w:tab w:val="left" w:pos="360"/>
        </w:tabs>
        <w:overflowPunct w:val="0"/>
        <w:autoSpaceDE w:val="0"/>
        <w:spacing w:line="360" w:lineRule="auto"/>
        <w:ind w:left="360" w:hanging="360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ab/>
        <w:t>3.</w:t>
      </w:r>
      <w:r w:rsidRPr="005A513E">
        <w:rPr>
          <w:shd w:val="clear" w:color="auto" w:fill="FFFFFF"/>
          <w:lang w:val="pl-PL"/>
        </w:rPr>
        <w:tab/>
      </w:r>
      <w:proofErr w:type="gramStart"/>
      <w:r w:rsidRPr="005A513E">
        <w:rPr>
          <w:shd w:val="clear" w:color="auto" w:fill="FFFFFF"/>
          <w:lang w:val="pl-PL"/>
        </w:rPr>
        <w:t>równości</w:t>
      </w:r>
      <w:proofErr w:type="gramEnd"/>
      <w:r w:rsidRPr="005A513E">
        <w:rPr>
          <w:shd w:val="clear" w:color="auto" w:fill="FFFFFF"/>
          <w:lang w:val="pl-PL"/>
        </w:rPr>
        <w:t xml:space="preserve"> (poczucia koleżeństwa).</w:t>
      </w:r>
    </w:p>
    <w:p w:rsidR="00EB76C5" w:rsidRPr="005A513E" w:rsidRDefault="00EB76C5" w:rsidP="004F2DBC">
      <w:pPr>
        <w:overflowPunct w:val="0"/>
        <w:autoSpaceDE w:val="0"/>
        <w:spacing w:line="360" w:lineRule="auto"/>
        <w:ind w:firstLine="709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>Te wstępne uwagi na temat kontekstu warto zakończyć krótkim przywołaniem form od niego zależnych takich jak</w:t>
      </w:r>
      <w:r w:rsidR="004D1D33" w:rsidRPr="005A513E">
        <w:rPr>
          <w:shd w:val="clear" w:color="auto" w:fill="FFFFFF"/>
          <w:lang w:val="pl-PL"/>
        </w:rPr>
        <w:t>:</w:t>
      </w:r>
    </w:p>
    <w:p w:rsidR="00EB76C5" w:rsidRPr="005A513E" w:rsidRDefault="00EB76C5" w:rsidP="00015FC6">
      <w:pPr>
        <w:widowControl w:val="0"/>
        <w:numPr>
          <w:ilvl w:val="0"/>
          <w:numId w:val="31"/>
        </w:numPr>
        <w:suppressAutoHyphens/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proofErr w:type="gramStart"/>
      <w:r w:rsidRPr="005A513E">
        <w:rPr>
          <w:shd w:val="clear" w:color="auto" w:fill="FFFFFF"/>
          <w:lang w:val="pl-PL"/>
        </w:rPr>
        <w:t>formy</w:t>
      </w:r>
      <w:proofErr w:type="gramEnd"/>
      <w:r w:rsidRPr="005A513E">
        <w:rPr>
          <w:shd w:val="clear" w:color="auto" w:fill="FFFFFF"/>
          <w:lang w:val="pl-PL"/>
        </w:rPr>
        <w:t xml:space="preserve"> deiktyczne:</w:t>
      </w:r>
    </w:p>
    <w:p w:rsidR="00EB76C5" w:rsidRPr="005A513E" w:rsidRDefault="00EB76C5" w:rsidP="00015FC6">
      <w:pPr>
        <w:widowControl w:val="0"/>
        <w:numPr>
          <w:ilvl w:val="1"/>
          <w:numId w:val="32"/>
        </w:numPr>
        <w:suppressAutoHyphens/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proofErr w:type="gramStart"/>
      <w:r w:rsidRPr="005A513E">
        <w:rPr>
          <w:shd w:val="clear" w:color="auto" w:fill="FFFFFF"/>
          <w:lang w:val="pl-PL"/>
        </w:rPr>
        <w:t>deiktyczne</w:t>
      </w:r>
      <w:proofErr w:type="gramEnd"/>
      <w:r w:rsidRPr="005A513E">
        <w:rPr>
          <w:shd w:val="clear" w:color="auto" w:fill="FFFFFF"/>
          <w:lang w:val="pl-PL"/>
        </w:rPr>
        <w:t xml:space="preserve"> wskaźniki syntaktyczne, </w:t>
      </w:r>
    </w:p>
    <w:p w:rsidR="00EB76C5" w:rsidRPr="005A513E" w:rsidRDefault="00EB76C5" w:rsidP="00015FC6">
      <w:pPr>
        <w:widowControl w:val="0"/>
        <w:numPr>
          <w:ilvl w:val="1"/>
          <w:numId w:val="32"/>
        </w:numPr>
        <w:suppressAutoHyphens/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proofErr w:type="spellStart"/>
      <w:proofErr w:type="gramStart"/>
      <w:r w:rsidRPr="005A513E">
        <w:rPr>
          <w:shd w:val="clear" w:color="auto" w:fill="FFFFFF"/>
          <w:lang w:val="pl-PL"/>
        </w:rPr>
        <w:t>presupozycja</w:t>
      </w:r>
      <w:proofErr w:type="spellEnd"/>
      <w:proofErr w:type="gramEnd"/>
      <w:r w:rsidRPr="005A513E">
        <w:rPr>
          <w:shd w:val="clear" w:color="auto" w:fill="FFFFFF"/>
          <w:lang w:val="pl-PL"/>
        </w:rPr>
        <w:t xml:space="preserve">, </w:t>
      </w:r>
    </w:p>
    <w:p w:rsidR="00EB76C5" w:rsidRPr="005A513E" w:rsidRDefault="00EB76C5" w:rsidP="00015FC6">
      <w:pPr>
        <w:widowControl w:val="0"/>
        <w:numPr>
          <w:ilvl w:val="1"/>
          <w:numId w:val="32"/>
        </w:numPr>
        <w:suppressAutoHyphens/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proofErr w:type="spellStart"/>
      <w:proofErr w:type="gramStart"/>
      <w:r w:rsidRPr="005A513E">
        <w:rPr>
          <w:shd w:val="clear" w:color="auto" w:fill="FFFFFF"/>
          <w:lang w:val="pl-PL"/>
        </w:rPr>
        <w:t>implikatura</w:t>
      </w:r>
      <w:proofErr w:type="spellEnd"/>
      <w:proofErr w:type="gramEnd"/>
      <w:r w:rsidRPr="005A513E">
        <w:rPr>
          <w:shd w:val="clear" w:color="auto" w:fill="FFFFFF"/>
          <w:lang w:val="pl-PL"/>
        </w:rPr>
        <w:t xml:space="preserve">, </w:t>
      </w:r>
    </w:p>
    <w:p w:rsidR="00EB76C5" w:rsidRPr="005A513E" w:rsidRDefault="00EB76C5" w:rsidP="00015FC6">
      <w:pPr>
        <w:widowControl w:val="0"/>
        <w:numPr>
          <w:ilvl w:val="1"/>
          <w:numId w:val="32"/>
        </w:numPr>
        <w:suppressAutoHyphens/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proofErr w:type="gramStart"/>
      <w:r w:rsidRPr="005A513E">
        <w:rPr>
          <w:shd w:val="clear" w:color="auto" w:fill="FFFFFF"/>
          <w:lang w:val="pl-PL"/>
        </w:rPr>
        <w:t>inferencja</w:t>
      </w:r>
      <w:proofErr w:type="gramEnd"/>
      <w:r w:rsidRPr="005A513E">
        <w:rPr>
          <w:shd w:val="clear" w:color="auto" w:fill="FFFFFF"/>
          <w:lang w:val="pl-PL"/>
        </w:rPr>
        <w:t xml:space="preserve">, </w:t>
      </w:r>
    </w:p>
    <w:p w:rsidR="00EB76C5" w:rsidRPr="005A513E" w:rsidRDefault="00EB76C5" w:rsidP="00015FC6">
      <w:pPr>
        <w:widowControl w:val="0"/>
        <w:numPr>
          <w:ilvl w:val="1"/>
          <w:numId w:val="32"/>
        </w:numPr>
        <w:suppressAutoHyphens/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proofErr w:type="spellStart"/>
      <w:proofErr w:type="gramStart"/>
      <w:r w:rsidRPr="005A513E">
        <w:rPr>
          <w:shd w:val="clear" w:color="auto" w:fill="FFFFFF"/>
          <w:lang w:val="pl-PL"/>
        </w:rPr>
        <w:t>intertekstualność</w:t>
      </w:r>
      <w:proofErr w:type="spellEnd"/>
      <w:proofErr w:type="gramEnd"/>
      <w:r w:rsidRPr="005A513E">
        <w:rPr>
          <w:shd w:val="clear" w:color="auto" w:fill="FFFFFF"/>
          <w:lang w:val="pl-PL"/>
        </w:rPr>
        <w:t xml:space="preserve"> i </w:t>
      </w:r>
    </w:p>
    <w:p w:rsidR="00EB76C5" w:rsidRPr="005A513E" w:rsidRDefault="00EB76C5" w:rsidP="00015FC6">
      <w:pPr>
        <w:widowControl w:val="0"/>
        <w:numPr>
          <w:ilvl w:val="1"/>
          <w:numId w:val="32"/>
        </w:numPr>
        <w:suppressAutoHyphens/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proofErr w:type="gramStart"/>
      <w:r w:rsidRPr="005A513E">
        <w:rPr>
          <w:shd w:val="clear" w:color="auto" w:fill="FFFFFF"/>
          <w:lang w:val="pl-PL"/>
        </w:rPr>
        <w:t>stosowność</w:t>
      </w:r>
      <w:proofErr w:type="gramEnd"/>
      <w:r w:rsidRPr="005A513E">
        <w:rPr>
          <w:shd w:val="clear" w:color="auto" w:fill="FFFFFF"/>
          <w:lang w:val="pl-PL"/>
        </w:rPr>
        <w:t xml:space="preserve">, </w:t>
      </w:r>
    </w:p>
    <w:p w:rsidR="00EB76C5" w:rsidRPr="005A513E" w:rsidRDefault="00EB76C5" w:rsidP="00015FC6">
      <w:pPr>
        <w:widowControl w:val="0"/>
        <w:numPr>
          <w:ilvl w:val="0"/>
          <w:numId w:val="31"/>
        </w:numPr>
        <w:suppressAutoHyphens/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proofErr w:type="gramStart"/>
      <w:r w:rsidRPr="005A513E">
        <w:rPr>
          <w:shd w:val="clear" w:color="auto" w:fill="FFFFFF"/>
          <w:lang w:val="pl-PL"/>
        </w:rPr>
        <w:t>gramatyczne</w:t>
      </w:r>
      <w:proofErr w:type="gramEnd"/>
      <w:r w:rsidRPr="005A513E">
        <w:rPr>
          <w:shd w:val="clear" w:color="auto" w:fill="FFFFFF"/>
          <w:lang w:val="pl-PL"/>
        </w:rPr>
        <w:t xml:space="preserve"> środki wyrazu spójności: </w:t>
      </w:r>
    </w:p>
    <w:p w:rsidR="00EB76C5" w:rsidRPr="005A513E" w:rsidRDefault="00EB76C5" w:rsidP="00015FC6">
      <w:pPr>
        <w:widowControl w:val="0"/>
        <w:numPr>
          <w:ilvl w:val="1"/>
          <w:numId w:val="33"/>
        </w:numPr>
        <w:suppressAutoHyphens/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proofErr w:type="gramStart"/>
      <w:r w:rsidRPr="005A513E">
        <w:rPr>
          <w:shd w:val="clear" w:color="auto" w:fill="FFFFFF"/>
          <w:lang w:val="pl-PL"/>
        </w:rPr>
        <w:t>referencja</w:t>
      </w:r>
      <w:proofErr w:type="gramEnd"/>
      <w:r w:rsidRPr="005A513E">
        <w:rPr>
          <w:shd w:val="clear" w:color="auto" w:fill="FFFFFF"/>
          <w:lang w:val="pl-PL"/>
        </w:rPr>
        <w:t xml:space="preserve">, </w:t>
      </w:r>
    </w:p>
    <w:p w:rsidR="00EB76C5" w:rsidRPr="005A513E" w:rsidRDefault="00EB76C5" w:rsidP="00015FC6">
      <w:pPr>
        <w:widowControl w:val="0"/>
        <w:numPr>
          <w:ilvl w:val="1"/>
          <w:numId w:val="33"/>
        </w:numPr>
        <w:suppressAutoHyphens/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proofErr w:type="gramStart"/>
      <w:r w:rsidRPr="005A513E">
        <w:rPr>
          <w:shd w:val="clear" w:color="auto" w:fill="FFFFFF"/>
          <w:lang w:val="pl-PL"/>
        </w:rPr>
        <w:t>formy</w:t>
      </w:r>
      <w:proofErr w:type="gramEnd"/>
      <w:r w:rsidRPr="005A513E">
        <w:rPr>
          <w:shd w:val="clear" w:color="auto" w:fill="FFFFFF"/>
          <w:lang w:val="pl-PL"/>
        </w:rPr>
        <w:t xml:space="preserve"> </w:t>
      </w:r>
      <w:proofErr w:type="spellStart"/>
      <w:r w:rsidRPr="005A513E">
        <w:rPr>
          <w:shd w:val="clear" w:color="auto" w:fill="FFFFFF"/>
          <w:lang w:val="pl-PL"/>
        </w:rPr>
        <w:t>koreferencyjne</w:t>
      </w:r>
      <w:proofErr w:type="spellEnd"/>
      <w:r w:rsidRPr="005A513E">
        <w:rPr>
          <w:shd w:val="clear" w:color="auto" w:fill="FFFFFF"/>
          <w:lang w:val="pl-PL"/>
        </w:rPr>
        <w:t xml:space="preserve"> i </w:t>
      </w:r>
      <w:proofErr w:type="spellStart"/>
      <w:r w:rsidRPr="005A513E">
        <w:rPr>
          <w:shd w:val="clear" w:color="auto" w:fill="FFFFFF"/>
          <w:lang w:val="pl-PL"/>
        </w:rPr>
        <w:t>koklasyfikacyjne</w:t>
      </w:r>
      <w:proofErr w:type="spellEnd"/>
      <w:r w:rsidRPr="005A513E">
        <w:rPr>
          <w:shd w:val="clear" w:color="auto" w:fill="FFFFFF"/>
          <w:lang w:val="pl-PL"/>
        </w:rPr>
        <w:t xml:space="preserve">, </w:t>
      </w:r>
    </w:p>
    <w:p w:rsidR="00EB76C5" w:rsidRPr="005A513E" w:rsidRDefault="00EB76C5" w:rsidP="00015FC6">
      <w:pPr>
        <w:widowControl w:val="0"/>
        <w:numPr>
          <w:ilvl w:val="1"/>
          <w:numId w:val="33"/>
        </w:numPr>
        <w:suppressAutoHyphens/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proofErr w:type="gramStart"/>
      <w:r w:rsidRPr="005A513E">
        <w:rPr>
          <w:shd w:val="clear" w:color="auto" w:fill="FFFFFF"/>
          <w:lang w:val="pl-PL"/>
        </w:rPr>
        <w:lastRenderedPageBreak/>
        <w:t>podstawianie</w:t>
      </w:r>
      <w:proofErr w:type="gramEnd"/>
      <w:r w:rsidRPr="005A513E">
        <w:rPr>
          <w:shd w:val="clear" w:color="auto" w:fill="FFFFFF"/>
          <w:lang w:val="pl-PL"/>
        </w:rPr>
        <w:t xml:space="preserve">, </w:t>
      </w:r>
    </w:p>
    <w:p w:rsidR="00EB76C5" w:rsidRPr="005A513E" w:rsidRDefault="00EB76C5" w:rsidP="00015FC6">
      <w:pPr>
        <w:widowControl w:val="0"/>
        <w:numPr>
          <w:ilvl w:val="1"/>
          <w:numId w:val="33"/>
        </w:numPr>
        <w:suppressAutoHyphens/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proofErr w:type="gramStart"/>
      <w:r w:rsidRPr="005A513E">
        <w:rPr>
          <w:shd w:val="clear" w:color="auto" w:fill="FFFFFF"/>
          <w:lang w:val="pl-PL"/>
        </w:rPr>
        <w:t>elipsa</w:t>
      </w:r>
      <w:proofErr w:type="gramEnd"/>
      <w:r w:rsidRPr="005A513E">
        <w:rPr>
          <w:shd w:val="clear" w:color="auto" w:fill="FFFFFF"/>
          <w:lang w:val="pl-PL"/>
        </w:rPr>
        <w:t xml:space="preserve">, </w:t>
      </w:r>
    </w:p>
    <w:p w:rsidR="00EB76C5" w:rsidRPr="005A513E" w:rsidRDefault="004D1D33" w:rsidP="00015FC6">
      <w:pPr>
        <w:widowControl w:val="0"/>
        <w:numPr>
          <w:ilvl w:val="1"/>
          <w:numId w:val="33"/>
        </w:numPr>
        <w:suppressAutoHyphens/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proofErr w:type="gramStart"/>
      <w:r w:rsidRPr="005A513E">
        <w:rPr>
          <w:shd w:val="clear" w:color="auto" w:fill="FFFFFF"/>
          <w:lang w:val="pl-PL"/>
        </w:rPr>
        <w:t>spójnik</w:t>
      </w:r>
      <w:proofErr w:type="gramEnd"/>
      <w:r w:rsidR="00EB76C5" w:rsidRPr="005A513E">
        <w:rPr>
          <w:shd w:val="clear" w:color="auto" w:fill="FFFFFF"/>
          <w:lang w:val="pl-PL"/>
        </w:rPr>
        <w:t xml:space="preserve">, czy </w:t>
      </w:r>
    </w:p>
    <w:p w:rsidR="00EB76C5" w:rsidRPr="005A513E" w:rsidRDefault="00EB76C5" w:rsidP="00015FC6">
      <w:pPr>
        <w:widowControl w:val="0"/>
        <w:numPr>
          <w:ilvl w:val="0"/>
          <w:numId w:val="31"/>
        </w:numPr>
        <w:suppressAutoHyphens/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proofErr w:type="gramStart"/>
      <w:r w:rsidRPr="005A513E">
        <w:rPr>
          <w:shd w:val="clear" w:color="auto" w:fill="FFFFFF"/>
          <w:lang w:val="pl-PL"/>
        </w:rPr>
        <w:t>leksykalne</w:t>
      </w:r>
      <w:proofErr w:type="gramEnd"/>
      <w:r w:rsidRPr="005A513E">
        <w:rPr>
          <w:shd w:val="clear" w:color="auto" w:fill="FFFFFF"/>
          <w:lang w:val="pl-PL"/>
        </w:rPr>
        <w:t xml:space="preserve"> środki wyrazu spójności: </w:t>
      </w:r>
    </w:p>
    <w:p w:rsidR="00EB76C5" w:rsidRPr="005A513E" w:rsidRDefault="00EB76C5" w:rsidP="00015FC6">
      <w:pPr>
        <w:widowControl w:val="0"/>
        <w:numPr>
          <w:ilvl w:val="0"/>
          <w:numId w:val="34"/>
        </w:numPr>
        <w:suppressAutoHyphens/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proofErr w:type="gramStart"/>
      <w:r w:rsidRPr="005A513E">
        <w:rPr>
          <w:shd w:val="clear" w:color="auto" w:fill="FFFFFF"/>
          <w:lang w:val="pl-PL"/>
        </w:rPr>
        <w:t>synonimy</w:t>
      </w:r>
      <w:proofErr w:type="gramEnd"/>
      <w:r w:rsidRPr="005A513E">
        <w:rPr>
          <w:shd w:val="clear" w:color="auto" w:fill="FFFFFF"/>
          <w:lang w:val="pl-PL"/>
        </w:rPr>
        <w:t xml:space="preserve">, </w:t>
      </w:r>
    </w:p>
    <w:p w:rsidR="00EB76C5" w:rsidRPr="005A513E" w:rsidRDefault="00EB76C5" w:rsidP="00015FC6">
      <w:pPr>
        <w:widowControl w:val="0"/>
        <w:numPr>
          <w:ilvl w:val="0"/>
          <w:numId w:val="34"/>
        </w:numPr>
        <w:suppressAutoHyphens/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proofErr w:type="gramStart"/>
      <w:r w:rsidRPr="005A513E">
        <w:rPr>
          <w:shd w:val="clear" w:color="auto" w:fill="FFFFFF"/>
          <w:lang w:val="pl-PL"/>
        </w:rPr>
        <w:t>antonimy</w:t>
      </w:r>
      <w:proofErr w:type="gramEnd"/>
      <w:r w:rsidRPr="005A513E">
        <w:rPr>
          <w:shd w:val="clear" w:color="auto" w:fill="FFFFFF"/>
          <w:lang w:val="pl-PL"/>
        </w:rPr>
        <w:t xml:space="preserve">, </w:t>
      </w:r>
    </w:p>
    <w:p w:rsidR="00EB76C5" w:rsidRPr="005A513E" w:rsidRDefault="00EB76C5" w:rsidP="00015FC6">
      <w:pPr>
        <w:widowControl w:val="0"/>
        <w:numPr>
          <w:ilvl w:val="0"/>
          <w:numId w:val="34"/>
        </w:numPr>
        <w:suppressAutoHyphens/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proofErr w:type="spellStart"/>
      <w:proofErr w:type="gramStart"/>
      <w:r w:rsidRPr="005A513E">
        <w:rPr>
          <w:shd w:val="clear" w:color="auto" w:fill="FFFFFF"/>
          <w:lang w:val="pl-PL"/>
        </w:rPr>
        <w:t>meronimy</w:t>
      </w:r>
      <w:proofErr w:type="spellEnd"/>
      <w:proofErr w:type="gramEnd"/>
      <w:r w:rsidRPr="005A513E">
        <w:rPr>
          <w:shd w:val="clear" w:color="auto" w:fill="FFFFFF"/>
          <w:lang w:val="pl-PL"/>
        </w:rPr>
        <w:t xml:space="preserve">, </w:t>
      </w:r>
    </w:p>
    <w:p w:rsidR="00EB76C5" w:rsidRPr="005A513E" w:rsidRDefault="00EB76C5" w:rsidP="00015FC6">
      <w:pPr>
        <w:widowControl w:val="0"/>
        <w:numPr>
          <w:ilvl w:val="0"/>
          <w:numId w:val="34"/>
        </w:numPr>
        <w:suppressAutoHyphens/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proofErr w:type="spellStart"/>
      <w:proofErr w:type="gramStart"/>
      <w:r w:rsidRPr="005A513E">
        <w:rPr>
          <w:shd w:val="clear" w:color="auto" w:fill="FFFFFF"/>
          <w:lang w:val="pl-PL"/>
        </w:rPr>
        <w:t>hiponimy</w:t>
      </w:r>
      <w:proofErr w:type="spellEnd"/>
      <w:proofErr w:type="gramEnd"/>
      <w:r w:rsidRPr="005A513E">
        <w:rPr>
          <w:shd w:val="clear" w:color="auto" w:fill="FFFFFF"/>
          <w:lang w:val="pl-PL"/>
        </w:rPr>
        <w:t xml:space="preserve">. </w:t>
      </w:r>
    </w:p>
    <w:p w:rsidR="006679F8" w:rsidRPr="005A513E" w:rsidRDefault="00EB76C5" w:rsidP="004F2DBC">
      <w:pPr>
        <w:overflowPunct w:val="0"/>
        <w:autoSpaceDE w:val="0"/>
        <w:spacing w:line="360" w:lineRule="auto"/>
        <w:ind w:firstLine="709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 xml:space="preserve">W pracy omówić zamierzam szczegółowo procesy </w:t>
      </w:r>
      <w:proofErr w:type="spellStart"/>
      <w:r w:rsidRPr="005A513E">
        <w:rPr>
          <w:shd w:val="clear" w:color="auto" w:fill="FFFFFF"/>
          <w:lang w:val="pl-PL"/>
        </w:rPr>
        <w:t>kontekstualizacji</w:t>
      </w:r>
      <w:proofErr w:type="spellEnd"/>
      <w:r w:rsidRPr="005A513E">
        <w:rPr>
          <w:shd w:val="clear" w:color="auto" w:fill="FFFFFF"/>
          <w:lang w:val="pl-PL"/>
        </w:rPr>
        <w:t xml:space="preserve"> i </w:t>
      </w:r>
      <w:proofErr w:type="spellStart"/>
      <w:r w:rsidRPr="005A513E">
        <w:rPr>
          <w:shd w:val="clear" w:color="auto" w:fill="FFFFFF"/>
          <w:lang w:val="pl-PL"/>
        </w:rPr>
        <w:t>entekst</w:t>
      </w:r>
      <w:r w:rsidRPr="005A513E">
        <w:rPr>
          <w:shd w:val="clear" w:color="auto" w:fill="FFFFFF"/>
          <w:lang w:val="pl-PL"/>
        </w:rPr>
        <w:t>u</w:t>
      </w:r>
      <w:r w:rsidRPr="005A513E">
        <w:rPr>
          <w:shd w:val="clear" w:color="auto" w:fill="FFFFFF"/>
          <w:lang w:val="pl-PL"/>
        </w:rPr>
        <w:t>alizacji</w:t>
      </w:r>
      <w:proofErr w:type="spellEnd"/>
      <w:r w:rsidRPr="005A513E">
        <w:rPr>
          <w:shd w:val="clear" w:color="auto" w:fill="FFFFFF"/>
          <w:lang w:val="pl-PL"/>
        </w:rPr>
        <w:t xml:space="preserve"> (tj. </w:t>
      </w:r>
      <w:proofErr w:type="spellStart"/>
      <w:r w:rsidRPr="005A513E">
        <w:rPr>
          <w:shd w:val="clear" w:color="auto" w:fill="FFFFFF"/>
          <w:lang w:val="pl-PL"/>
        </w:rPr>
        <w:t>dekontekstualizacji</w:t>
      </w:r>
      <w:proofErr w:type="spellEnd"/>
      <w:r w:rsidRPr="005A513E">
        <w:rPr>
          <w:shd w:val="clear" w:color="auto" w:fill="FFFFFF"/>
          <w:lang w:val="pl-PL"/>
        </w:rPr>
        <w:t xml:space="preserve"> i </w:t>
      </w:r>
      <w:proofErr w:type="spellStart"/>
      <w:r w:rsidRPr="005A513E">
        <w:rPr>
          <w:shd w:val="clear" w:color="auto" w:fill="FFFFFF"/>
          <w:lang w:val="pl-PL"/>
        </w:rPr>
        <w:t>metadyskursywnej</w:t>
      </w:r>
      <w:proofErr w:type="spellEnd"/>
      <w:r w:rsidRPr="005A513E">
        <w:rPr>
          <w:shd w:val="clear" w:color="auto" w:fill="FFFFFF"/>
          <w:lang w:val="pl-PL"/>
        </w:rPr>
        <w:t xml:space="preserve"> </w:t>
      </w:r>
      <w:proofErr w:type="spellStart"/>
      <w:r w:rsidRPr="005A513E">
        <w:rPr>
          <w:shd w:val="clear" w:color="auto" w:fill="FFFFFF"/>
          <w:lang w:val="pl-PL"/>
        </w:rPr>
        <w:t>rekontekstualizacji</w:t>
      </w:r>
      <w:proofErr w:type="spellEnd"/>
      <w:r w:rsidRPr="005A513E">
        <w:rPr>
          <w:shd w:val="clear" w:color="auto" w:fill="FFFFFF"/>
          <w:lang w:val="pl-PL"/>
        </w:rPr>
        <w:t>) oraz sposoby</w:t>
      </w:r>
      <w:r w:rsidR="004D1D33" w:rsidRPr="005A513E">
        <w:rPr>
          <w:shd w:val="clear" w:color="auto" w:fill="FFFFFF"/>
          <w:lang w:val="pl-PL"/>
        </w:rPr>
        <w:t>,</w:t>
      </w:r>
      <w:r w:rsidRPr="005A513E">
        <w:rPr>
          <w:shd w:val="clear" w:color="auto" w:fill="FFFFFF"/>
          <w:lang w:val="pl-PL"/>
        </w:rPr>
        <w:t xml:space="preserve"> w jakich dyskurs jest kształtowany przez kontekst i jak dyskurs kształtuje swój kontekst</w:t>
      </w:r>
      <w:r w:rsidR="00E67BBF" w:rsidRPr="005A513E">
        <w:rPr>
          <w:shd w:val="clear" w:color="auto" w:fill="FFFFFF"/>
          <w:lang w:val="pl-PL"/>
        </w:rPr>
        <w:t xml:space="preserve"> (</w:t>
      </w:r>
      <w:proofErr w:type="spellStart"/>
      <w:r w:rsidR="00E67BBF" w:rsidRPr="005A513E">
        <w:rPr>
          <w:shd w:val="clear" w:color="auto" w:fill="FFFFFF"/>
          <w:lang w:val="pl-PL"/>
        </w:rPr>
        <w:t>Blommaert</w:t>
      </w:r>
      <w:proofErr w:type="spellEnd"/>
      <w:r w:rsidR="00E67BBF" w:rsidRPr="005A513E">
        <w:rPr>
          <w:shd w:val="clear" w:color="auto" w:fill="FFFFFF"/>
          <w:lang w:val="pl-PL"/>
        </w:rPr>
        <w:t>, 2007)</w:t>
      </w:r>
      <w:r w:rsidRPr="005A513E">
        <w:rPr>
          <w:shd w:val="clear" w:color="auto" w:fill="FFFFFF"/>
          <w:lang w:val="pl-PL"/>
        </w:rPr>
        <w:t xml:space="preserve">. </w:t>
      </w:r>
    </w:p>
    <w:p w:rsidR="00EB76C5" w:rsidRPr="005A513E" w:rsidRDefault="00EB76C5" w:rsidP="004F2DBC">
      <w:pPr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 xml:space="preserve">Jak </w:t>
      </w:r>
      <w:proofErr w:type="gramStart"/>
      <w:r w:rsidRPr="005A513E">
        <w:rPr>
          <w:shd w:val="clear" w:color="auto" w:fill="FFFFFF"/>
          <w:lang w:val="pl-PL"/>
        </w:rPr>
        <w:t>twierd</w:t>
      </w:r>
      <w:r w:rsidR="00E67BBF" w:rsidRPr="005A513E">
        <w:rPr>
          <w:shd w:val="clear" w:color="auto" w:fill="FFFFFF"/>
          <w:lang w:val="pl-PL"/>
        </w:rPr>
        <w:t>zi bowiem</w:t>
      </w:r>
      <w:proofErr w:type="gramEnd"/>
      <w:r w:rsidR="00E67BBF" w:rsidRPr="005A513E">
        <w:rPr>
          <w:shd w:val="clear" w:color="auto" w:fill="FFFFFF"/>
          <w:lang w:val="pl-PL"/>
        </w:rPr>
        <w:t xml:space="preserve"> Johnstone (</w:t>
      </w:r>
      <w:proofErr w:type="spellStart"/>
      <w:r w:rsidR="00E67BBF" w:rsidRPr="005A513E">
        <w:rPr>
          <w:shd w:val="clear" w:color="auto" w:fill="FFFFFF"/>
          <w:lang w:val="pl-PL"/>
        </w:rPr>
        <w:t>2008a</w:t>
      </w:r>
      <w:proofErr w:type="spellEnd"/>
      <w:r w:rsidR="00E67BBF" w:rsidRPr="005A513E">
        <w:rPr>
          <w:shd w:val="clear" w:color="auto" w:fill="FFFFFF"/>
          <w:lang w:val="pl-PL"/>
        </w:rPr>
        <w:t>: 10)</w:t>
      </w:r>
    </w:p>
    <w:p w:rsidR="0035043D" w:rsidRPr="005A513E" w:rsidRDefault="0035043D" w:rsidP="004F2DBC">
      <w:pPr>
        <w:overflowPunct w:val="0"/>
        <w:autoSpaceDE w:val="0"/>
        <w:spacing w:line="360" w:lineRule="auto"/>
        <w:ind w:firstLine="708"/>
        <w:rPr>
          <w:shd w:val="clear" w:color="auto" w:fill="FFFFFF"/>
          <w:lang w:val="pl-PL"/>
        </w:rPr>
      </w:pPr>
    </w:p>
    <w:p w:rsidR="00EB76C5" w:rsidRPr="005A513E" w:rsidRDefault="00EB76C5" w:rsidP="004F2DBC">
      <w:pPr>
        <w:tabs>
          <w:tab w:val="left" w:pos="720"/>
        </w:tabs>
        <w:overflowPunct w:val="0"/>
        <w:autoSpaceDE w:val="0"/>
        <w:spacing w:line="360" w:lineRule="auto"/>
        <w:ind w:left="720" w:hanging="360"/>
        <w:rPr>
          <w:sz w:val="20"/>
          <w:szCs w:val="20"/>
          <w:shd w:val="clear" w:color="auto" w:fill="FFFFFF"/>
          <w:lang w:val="pl-PL"/>
        </w:rPr>
      </w:pPr>
      <w:r w:rsidRPr="005A513E">
        <w:rPr>
          <w:rFonts w:eastAsia="Symbol CE"/>
          <w:shd w:val="clear" w:color="auto" w:fill="FFFFFF"/>
          <w:lang w:val="pl-PL"/>
        </w:rPr>
        <w:t>-</w:t>
      </w:r>
      <w:r w:rsidRPr="005A513E">
        <w:rPr>
          <w:rFonts w:eastAsia="Symbol CE"/>
          <w:shd w:val="clear" w:color="auto" w:fill="FFFFFF"/>
          <w:lang w:val="pl-PL"/>
        </w:rPr>
        <w:tab/>
      </w:r>
      <w:r w:rsidRPr="005A513E">
        <w:rPr>
          <w:sz w:val="20"/>
          <w:szCs w:val="20"/>
          <w:shd w:val="clear" w:color="auto" w:fill="FFFFFF"/>
          <w:lang w:val="pl-PL"/>
        </w:rPr>
        <w:t>Dyskurs jest kształtowany przez świat i dyskurs kształtuje świat.</w:t>
      </w:r>
    </w:p>
    <w:p w:rsidR="00EB76C5" w:rsidRPr="005A513E" w:rsidRDefault="00EB76C5" w:rsidP="004F2DBC">
      <w:pPr>
        <w:tabs>
          <w:tab w:val="left" w:pos="720"/>
        </w:tabs>
        <w:overflowPunct w:val="0"/>
        <w:autoSpaceDE w:val="0"/>
        <w:spacing w:line="360" w:lineRule="auto"/>
        <w:ind w:left="720" w:hanging="360"/>
        <w:rPr>
          <w:sz w:val="20"/>
          <w:szCs w:val="20"/>
          <w:shd w:val="clear" w:color="auto" w:fill="FFFFFF"/>
          <w:lang w:val="pl-PL"/>
        </w:rPr>
      </w:pPr>
      <w:r w:rsidRPr="005A513E">
        <w:rPr>
          <w:rFonts w:eastAsia="Symbol CE"/>
          <w:sz w:val="20"/>
          <w:szCs w:val="20"/>
          <w:shd w:val="clear" w:color="auto" w:fill="FFFFFF"/>
          <w:lang w:val="pl-PL"/>
        </w:rPr>
        <w:t>-</w:t>
      </w:r>
      <w:r w:rsidRPr="005A513E">
        <w:rPr>
          <w:rFonts w:eastAsia="Symbol CE"/>
          <w:sz w:val="20"/>
          <w:szCs w:val="20"/>
          <w:shd w:val="clear" w:color="auto" w:fill="FFFFFF"/>
          <w:lang w:val="pl-PL"/>
        </w:rPr>
        <w:tab/>
      </w:r>
      <w:r w:rsidRPr="005A513E">
        <w:rPr>
          <w:sz w:val="20"/>
          <w:szCs w:val="20"/>
          <w:shd w:val="clear" w:color="auto" w:fill="FFFFFF"/>
          <w:lang w:val="pl-PL"/>
        </w:rPr>
        <w:t>Dyskurs jest kształtowany przez język i dyskurs kształtuje język.</w:t>
      </w:r>
    </w:p>
    <w:p w:rsidR="00EB76C5" w:rsidRPr="005A513E" w:rsidRDefault="00EB76C5" w:rsidP="004F2DBC">
      <w:pPr>
        <w:tabs>
          <w:tab w:val="left" w:pos="720"/>
        </w:tabs>
        <w:overflowPunct w:val="0"/>
        <w:autoSpaceDE w:val="0"/>
        <w:spacing w:line="360" w:lineRule="auto"/>
        <w:ind w:left="720" w:hanging="360"/>
        <w:rPr>
          <w:sz w:val="20"/>
          <w:szCs w:val="20"/>
          <w:shd w:val="clear" w:color="auto" w:fill="FFFFFF"/>
          <w:lang w:val="pl-PL"/>
        </w:rPr>
      </w:pPr>
      <w:r w:rsidRPr="005A513E">
        <w:rPr>
          <w:rFonts w:eastAsia="Symbol CE"/>
          <w:sz w:val="20"/>
          <w:szCs w:val="20"/>
          <w:shd w:val="clear" w:color="auto" w:fill="FFFFFF"/>
          <w:lang w:val="pl-PL"/>
        </w:rPr>
        <w:t>-</w:t>
      </w:r>
      <w:r w:rsidRPr="005A513E">
        <w:rPr>
          <w:rFonts w:eastAsia="Symbol CE"/>
          <w:sz w:val="20"/>
          <w:szCs w:val="20"/>
          <w:shd w:val="clear" w:color="auto" w:fill="FFFFFF"/>
          <w:lang w:val="pl-PL"/>
        </w:rPr>
        <w:tab/>
      </w:r>
      <w:r w:rsidRPr="005A513E">
        <w:rPr>
          <w:sz w:val="20"/>
          <w:szCs w:val="20"/>
          <w:shd w:val="clear" w:color="auto" w:fill="FFFFFF"/>
          <w:lang w:val="pl-PL"/>
        </w:rPr>
        <w:t>Dyskurs jest kształtowany przez uczestników i dyskurs kształtuje uczestników.</w:t>
      </w:r>
    </w:p>
    <w:p w:rsidR="00EB76C5" w:rsidRPr="005A513E" w:rsidRDefault="00EB76C5" w:rsidP="004F2DBC">
      <w:pPr>
        <w:tabs>
          <w:tab w:val="left" w:pos="720"/>
        </w:tabs>
        <w:overflowPunct w:val="0"/>
        <w:autoSpaceDE w:val="0"/>
        <w:spacing w:line="360" w:lineRule="auto"/>
        <w:ind w:left="720" w:hanging="360"/>
        <w:rPr>
          <w:sz w:val="20"/>
          <w:szCs w:val="20"/>
          <w:shd w:val="clear" w:color="auto" w:fill="FFFFFF"/>
          <w:lang w:val="pl-PL"/>
        </w:rPr>
      </w:pPr>
      <w:r w:rsidRPr="005A513E">
        <w:rPr>
          <w:rFonts w:eastAsia="Symbol CE"/>
          <w:sz w:val="20"/>
          <w:szCs w:val="20"/>
          <w:shd w:val="clear" w:color="auto" w:fill="FFFFFF"/>
          <w:lang w:val="pl-PL"/>
        </w:rPr>
        <w:t>-</w:t>
      </w:r>
      <w:r w:rsidRPr="005A513E">
        <w:rPr>
          <w:rFonts w:eastAsia="Symbol CE"/>
          <w:sz w:val="20"/>
          <w:szCs w:val="20"/>
          <w:shd w:val="clear" w:color="auto" w:fill="FFFFFF"/>
          <w:lang w:val="pl-PL"/>
        </w:rPr>
        <w:tab/>
      </w:r>
      <w:r w:rsidRPr="005A513E">
        <w:rPr>
          <w:sz w:val="20"/>
          <w:szCs w:val="20"/>
          <w:shd w:val="clear" w:color="auto" w:fill="FFFFFF"/>
          <w:lang w:val="pl-PL"/>
        </w:rPr>
        <w:t>Dyskurs jest kształtowany przez uprzedni dyskurs i dyskurs kształtuje możliwości przyszłego dyskursu.</w:t>
      </w:r>
    </w:p>
    <w:p w:rsidR="00EB76C5" w:rsidRPr="005A513E" w:rsidRDefault="00EB76C5" w:rsidP="004F2DBC">
      <w:pPr>
        <w:tabs>
          <w:tab w:val="left" w:pos="720"/>
        </w:tabs>
        <w:overflowPunct w:val="0"/>
        <w:autoSpaceDE w:val="0"/>
        <w:spacing w:line="360" w:lineRule="auto"/>
        <w:ind w:left="720" w:hanging="360"/>
        <w:rPr>
          <w:sz w:val="20"/>
          <w:szCs w:val="20"/>
          <w:shd w:val="clear" w:color="auto" w:fill="FFFFFF"/>
          <w:lang w:val="pl-PL"/>
        </w:rPr>
      </w:pPr>
      <w:r w:rsidRPr="005A513E">
        <w:rPr>
          <w:rFonts w:eastAsia="Symbol CE"/>
          <w:sz w:val="20"/>
          <w:szCs w:val="20"/>
          <w:shd w:val="clear" w:color="auto" w:fill="FFFFFF"/>
          <w:lang w:val="pl-PL"/>
        </w:rPr>
        <w:t>-</w:t>
      </w:r>
      <w:r w:rsidRPr="005A513E">
        <w:rPr>
          <w:rFonts w:eastAsia="Symbol CE"/>
          <w:sz w:val="20"/>
          <w:szCs w:val="20"/>
          <w:shd w:val="clear" w:color="auto" w:fill="FFFFFF"/>
          <w:lang w:val="pl-PL"/>
        </w:rPr>
        <w:tab/>
      </w:r>
      <w:r w:rsidRPr="005A513E">
        <w:rPr>
          <w:sz w:val="20"/>
          <w:szCs w:val="20"/>
          <w:shd w:val="clear" w:color="auto" w:fill="FFFFFF"/>
          <w:lang w:val="pl-PL"/>
        </w:rPr>
        <w:t>Dyskurs jest kształtowany przez swój środek przekazu i dyskurs kształtuje możliwości swojego środka przekazu.</w:t>
      </w:r>
    </w:p>
    <w:p w:rsidR="00EB76C5" w:rsidRPr="005A513E" w:rsidRDefault="00EB76C5" w:rsidP="004F2DBC">
      <w:pPr>
        <w:tabs>
          <w:tab w:val="left" w:pos="720"/>
        </w:tabs>
        <w:overflowPunct w:val="0"/>
        <w:autoSpaceDE w:val="0"/>
        <w:spacing w:line="360" w:lineRule="auto"/>
        <w:ind w:left="720" w:hanging="360"/>
        <w:rPr>
          <w:sz w:val="20"/>
          <w:szCs w:val="20"/>
          <w:shd w:val="clear" w:color="auto" w:fill="FFFFFF"/>
          <w:lang w:val="pl-PL"/>
        </w:rPr>
      </w:pPr>
      <w:proofErr w:type="gramStart"/>
      <w:r w:rsidRPr="005A513E">
        <w:rPr>
          <w:sz w:val="20"/>
          <w:szCs w:val="20"/>
          <w:shd w:val="clear" w:color="auto" w:fill="FFFFFF"/>
          <w:lang w:val="pl-PL"/>
        </w:rPr>
        <w:t>-    Dyskurs</w:t>
      </w:r>
      <w:proofErr w:type="gramEnd"/>
      <w:r w:rsidRPr="005A513E">
        <w:rPr>
          <w:sz w:val="20"/>
          <w:szCs w:val="20"/>
          <w:shd w:val="clear" w:color="auto" w:fill="FFFFFF"/>
          <w:lang w:val="pl-PL"/>
        </w:rPr>
        <w:t xml:space="preserve"> jest kształtowany przez cel i d</w:t>
      </w:r>
      <w:r w:rsidR="004D1D33" w:rsidRPr="005A513E">
        <w:rPr>
          <w:sz w:val="20"/>
          <w:szCs w:val="20"/>
          <w:shd w:val="clear" w:color="auto" w:fill="FFFFFF"/>
          <w:lang w:val="pl-PL"/>
        </w:rPr>
        <w:t>yskurs kształtuje możliwe cele.</w:t>
      </w:r>
    </w:p>
    <w:p w:rsidR="0035043D" w:rsidRPr="005A513E" w:rsidRDefault="0035043D" w:rsidP="004F2DBC">
      <w:pPr>
        <w:tabs>
          <w:tab w:val="left" w:pos="720"/>
        </w:tabs>
        <w:overflowPunct w:val="0"/>
        <w:autoSpaceDE w:val="0"/>
        <w:spacing w:line="360" w:lineRule="auto"/>
        <w:rPr>
          <w:shd w:val="clear" w:color="auto" w:fill="FFFFFF"/>
          <w:lang w:val="pl-PL"/>
        </w:rPr>
      </w:pPr>
    </w:p>
    <w:p w:rsidR="004D1D33" w:rsidRPr="005A513E" w:rsidRDefault="00906ED7" w:rsidP="004D1D33">
      <w:pPr>
        <w:tabs>
          <w:tab w:val="left" w:pos="720"/>
        </w:tabs>
        <w:overflowPunct w:val="0"/>
        <w:autoSpaceDE w:val="0"/>
        <w:spacing w:line="360" w:lineRule="auto"/>
        <w:ind w:firstLine="720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 xml:space="preserve">W rozdziale pierwszym, w punkcie dotyczącym dychotomii ustnej i pisemnej, odwołuję się także do badania przeprowadzonego przez </w:t>
      </w:r>
      <w:proofErr w:type="spellStart"/>
      <w:r w:rsidRPr="005A513E">
        <w:rPr>
          <w:shd w:val="clear" w:color="auto" w:fill="FFFFFF"/>
          <w:lang w:val="pl-PL"/>
        </w:rPr>
        <w:t>Hinkel</w:t>
      </w:r>
      <w:proofErr w:type="spellEnd"/>
      <w:r w:rsidRPr="005A513E">
        <w:rPr>
          <w:shd w:val="clear" w:color="auto" w:fill="FFFFFF"/>
          <w:lang w:val="pl-PL"/>
        </w:rPr>
        <w:t xml:space="preserve"> (</w:t>
      </w:r>
      <w:r w:rsidR="00E56613" w:rsidRPr="005A513E">
        <w:rPr>
          <w:shd w:val="clear" w:color="auto" w:fill="FFFFFF"/>
          <w:lang w:val="pl-PL"/>
        </w:rPr>
        <w:t>2001)</w:t>
      </w:r>
      <w:r w:rsidRPr="005A513E">
        <w:rPr>
          <w:shd w:val="clear" w:color="auto" w:fill="FFFFFF"/>
          <w:lang w:val="pl-PL"/>
        </w:rPr>
        <w:t xml:space="preserve"> </w:t>
      </w:r>
      <w:r w:rsidR="004D1D33" w:rsidRPr="005A513E">
        <w:rPr>
          <w:shd w:val="clear" w:color="auto" w:fill="FFFFFF"/>
          <w:lang w:val="pl-PL"/>
        </w:rPr>
        <w:t xml:space="preserve">na grupie 1, 087. </w:t>
      </w:r>
      <w:proofErr w:type="gramStart"/>
      <w:r w:rsidR="004D1D33" w:rsidRPr="005A513E">
        <w:rPr>
          <w:shd w:val="clear" w:color="auto" w:fill="FFFFFF"/>
          <w:lang w:val="pl-PL"/>
        </w:rPr>
        <w:t>studentów</w:t>
      </w:r>
      <w:proofErr w:type="gramEnd"/>
      <w:r w:rsidR="004D1D33" w:rsidRPr="005A513E">
        <w:rPr>
          <w:shd w:val="clear" w:color="auto" w:fill="FFFFFF"/>
          <w:lang w:val="pl-PL"/>
        </w:rPr>
        <w:t>:</w:t>
      </w:r>
    </w:p>
    <w:p w:rsidR="004D1D33" w:rsidRPr="00D014BC" w:rsidRDefault="004D1D33" w:rsidP="004D1D33">
      <w:pPr>
        <w:tabs>
          <w:tab w:val="left" w:pos="720"/>
        </w:tabs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r w:rsidRPr="00D014BC">
        <w:rPr>
          <w:shd w:val="clear" w:color="auto" w:fill="FFFFFF"/>
          <w:lang w:val="pl-PL"/>
        </w:rPr>
        <w:tab/>
        <w:t xml:space="preserve">- </w:t>
      </w:r>
      <w:r w:rsidR="00E56613" w:rsidRPr="00D014BC">
        <w:rPr>
          <w:shd w:val="clear" w:color="auto" w:fill="FFFFFF"/>
          <w:lang w:val="pl-PL"/>
        </w:rPr>
        <w:t xml:space="preserve"> </w:t>
      </w:r>
      <w:r w:rsidRPr="00D014BC">
        <w:rPr>
          <w:shd w:val="clear" w:color="auto" w:fill="FFFFFF"/>
          <w:lang w:val="pl-PL"/>
        </w:rPr>
        <w:t xml:space="preserve">206. </w:t>
      </w:r>
      <w:proofErr w:type="gramStart"/>
      <w:r w:rsidRPr="00D014BC">
        <w:rPr>
          <w:shd w:val="clear" w:color="auto" w:fill="FFFFFF"/>
          <w:lang w:val="pl-PL"/>
        </w:rPr>
        <w:t>rodowitych</w:t>
      </w:r>
      <w:proofErr w:type="gramEnd"/>
      <w:r w:rsidRPr="00D014BC">
        <w:rPr>
          <w:shd w:val="clear" w:color="auto" w:fill="FFFFFF"/>
          <w:lang w:val="pl-PL"/>
        </w:rPr>
        <w:t xml:space="preserve"> mówców języka angielskiego oraz</w:t>
      </w:r>
    </w:p>
    <w:p w:rsidR="004D1D33" w:rsidRPr="005A513E" w:rsidRDefault="004D1D33" w:rsidP="004D1D33">
      <w:pPr>
        <w:tabs>
          <w:tab w:val="left" w:pos="720"/>
        </w:tabs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r w:rsidRPr="00D014BC">
        <w:rPr>
          <w:shd w:val="clear" w:color="auto" w:fill="FFFFFF"/>
          <w:lang w:val="pl-PL"/>
        </w:rPr>
        <w:tab/>
      </w:r>
      <w:r w:rsidRPr="005A513E">
        <w:rPr>
          <w:shd w:val="clear" w:color="auto" w:fill="FFFFFF"/>
          <w:lang w:val="pl-PL"/>
        </w:rPr>
        <w:t xml:space="preserve">- 881. </w:t>
      </w:r>
      <w:proofErr w:type="gramStart"/>
      <w:r w:rsidRPr="005A513E">
        <w:rPr>
          <w:shd w:val="clear" w:color="auto" w:fill="FFFFFF"/>
          <w:lang w:val="pl-PL"/>
        </w:rPr>
        <w:t>nierodowitych</w:t>
      </w:r>
      <w:proofErr w:type="gramEnd"/>
      <w:r w:rsidRPr="005A513E">
        <w:rPr>
          <w:shd w:val="clear" w:color="auto" w:fill="FFFFFF"/>
          <w:lang w:val="pl-PL"/>
        </w:rPr>
        <w:t xml:space="preserve"> mówców języka angielskiego,</w:t>
      </w:r>
    </w:p>
    <w:p w:rsidR="00EB76C5" w:rsidRPr="005A513E" w:rsidRDefault="004D1D33" w:rsidP="004D1D33">
      <w:pPr>
        <w:tabs>
          <w:tab w:val="left" w:pos="720"/>
        </w:tabs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proofErr w:type="gramStart"/>
      <w:r w:rsidRPr="005A513E">
        <w:rPr>
          <w:shd w:val="clear" w:color="auto" w:fill="FFFFFF"/>
          <w:lang w:val="pl-PL"/>
        </w:rPr>
        <w:t>k</w:t>
      </w:r>
      <w:r w:rsidR="00906ED7" w:rsidRPr="005A513E">
        <w:rPr>
          <w:shd w:val="clear" w:color="auto" w:fill="FFFFFF"/>
          <w:lang w:val="pl-PL"/>
        </w:rPr>
        <w:t>tóre</w:t>
      </w:r>
      <w:proofErr w:type="gramEnd"/>
      <w:r w:rsidRPr="005A513E">
        <w:rPr>
          <w:shd w:val="clear" w:color="auto" w:fill="FFFFFF"/>
          <w:lang w:val="pl-PL"/>
        </w:rPr>
        <w:t>,</w:t>
      </w:r>
      <w:r w:rsidR="00906ED7" w:rsidRPr="005A513E">
        <w:rPr>
          <w:shd w:val="clear" w:color="auto" w:fill="FFFFFF"/>
          <w:lang w:val="pl-PL"/>
        </w:rPr>
        <w:t xml:space="preserve"> poprzez porównanie pisemnych prac</w:t>
      </w:r>
      <w:r w:rsidRPr="005A513E">
        <w:rPr>
          <w:shd w:val="clear" w:color="auto" w:fill="FFFFFF"/>
          <w:lang w:val="pl-PL"/>
        </w:rPr>
        <w:t xml:space="preserve"> napisanych na czterech amerykańskich un</w:t>
      </w:r>
      <w:r w:rsidRPr="005A513E">
        <w:rPr>
          <w:shd w:val="clear" w:color="auto" w:fill="FFFFFF"/>
          <w:lang w:val="pl-PL"/>
        </w:rPr>
        <w:t>i</w:t>
      </w:r>
      <w:r w:rsidRPr="005A513E">
        <w:rPr>
          <w:shd w:val="clear" w:color="auto" w:fill="FFFFFF"/>
          <w:lang w:val="pl-PL"/>
        </w:rPr>
        <w:t xml:space="preserve">wersytetach, </w:t>
      </w:r>
      <w:r w:rsidR="00906ED7" w:rsidRPr="005A513E">
        <w:rPr>
          <w:shd w:val="clear" w:color="auto" w:fill="FFFFFF"/>
          <w:lang w:val="pl-PL"/>
        </w:rPr>
        <w:t>zwraca uwagę na potrzebę doskonalenia umiejętności pisania.</w:t>
      </w:r>
      <w:r w:rsidR="00E56613" w:rsidRPr="005A513E">
        <w:rPr>
          <w:shd w:val="clear" w:color="auto" w:fill="FFFFFF"/>
          <w:lang w:val="pl-PL"/>
        </w:rPr>
        <w:t xml:space="preserve"> S</w:t>
      </w:r>
      <w:r w:rsidR="00BC3879" w:rsidRPr="005A513E">
        <w:rPr>
          <w:shd w:val="clear" w:color="auto" w:fill="FFFFFF"/>
          <w:lang w:val="pl-PL"/>
        </w:rPr>
        <w:t>tudenci mieli zaprezentować swoją opinię na jeden spośród następujących tematów</w:t>
      </w:r>
      <w:r w:rsidR="00E56613" w:rsidRPr="005A513E">
        <w:rPr>
          <w:shd w:val="clear" w:color="auto" w:fill="FFFFFF"/>
          <w:lang w:val="pl-PL"/>
        </w:rPr>
        <w:t>:</w:t>
      </w:r>
    </w:p>
    <w:p w:rsidR="00BC3879" w:rsidRPr="005A513E" w:rsidRDefault="00BC3879" w:rsidP="004F2DBC">
      <w:pPr>
        <w:tabs>
          <w:tab w:val="left" w:pos="720"/>
        </w:tabs>
        <w:overflowPunct w:val="0"/>
        <w:autoSpaceDE w:val="0"/>
        <w:spacing w:line="360" w:lineRule="auto"/>
        <w:rPr>
          <w:shd w:val="clear" w:color="auto" w:fill="FFFFFF"/>
          <w:lang w:val="pl-PL"/>
        </w:rPr>
      </w:pPr>
    </w:p>
    <w:p w:rsidR="00906ED7" w:rsidRPr="005A513E" w:rsidRDefault="00E56613" w:rsidP="00015FC6">
      <w:pPr>
        <w:numPr>
          <w:ilvl w:val="0"/>
          <w:numId w:val="36"/>
        </w:numPr>
        <w:tabs>
          <w:tab w:val="left" w:pos="720"/>
        </w:tabs>
        <w:overflowPunct w:val="0"/>
        <w:autoSpaceDE w:val="0"/>
        <w:spacing w:line="360" w:lineRule="auto"/>
        <w:rPr>
          <w:sz w:val="20"/>
          <w:szCs w:val="20"/>
          <w:shd w:val="clear" w:color="auto" w:fill="FFFFFF"/>
          <w:lang w:val="pl-PL"/>
        </w:rPr>
      </w:pPr>
      <w:r w:rsidRPr="005A513E">
        <w:rPr>
          <w:sz w:val="20"/>
          <w:szCs w:val="20"/>
          <w:lang w:val="pl-PL"/>
        </w:rPr>
        <w:t>Niektórzy ludzie sądzą, że jeśli rodzice za bardzo ułatwiają swoim dzieciom życie to tak n</w:t>
      </w:r>
      <w:r w:rsidRPr="005A513E">
        <w:rPr>
          <w:sz w:val="20"/>
          <w:szCs w:val="20"/>
          <w:lang w:val="pl-PL"/>
        </w:rPr>
        <w:t>a</w:t>
      </w:r>
      <w:r w:rsidRPr="005A513E">
        <w:rPr>
          <w:sz w:val="20"/>
          <w:szCs w:val="20"/>
          <w:lang w:val="pl-PL"/>
        </w:rPr>
        <w:t>prawdę wyrządzają im większą szkodę.</w:t>
      </w:r>
    </w:p>
    <w:p w:rsidR="00EB76C5" w:rsidRPr="005A513E" w:rsidRDefault="00E56613" w:rsidP="00015FC6">
      <w:pPr>
        <w:numPr>
          <w:ilvl w:val="0"/>
          <w:numId w:val="36"/>
        </w:numPr>
        <w:tabs>
          <w:tab w:val="left" w:pos="720"/>
        </w:tabs>
        <w:overflowPunct w:val="0"/>
        <w:autoSpaceDE w:val="0"/>
        <w:spacing w:line="360" w:lineRule="auto"/>
        <w:rPr>
          <w:sz w:val="20"/>
          <w:szCs w:val="20"/>
          <w:shd w:val="clear" w:color="auto" w:fill="FFFFFF"/>
          <w:lang w:val="pl-PL"/>
        </w:rPr>
      </w:pPr>
      <w:r w:rsidRPr="005A513E">
        <w:rPr>
          <w:sz w:val="20"/>
          <w:szCs w:val="20"/>
          <w:lang w:val="pl-PL"/>
        </w:rPr>
        <w:t>Wiele osób uważa, że oceny nie zachęcają do uczenia się.</w:t>
      </w:r>
    </w:p>
    <w:p w:rsidR="00E56613" w:rsidRPr="005A513E" w:rsidRDefault="00E56613" w:rsidP="00015FC6">
      <w:pPr>
        <w:numPr>
          <w:ilvl w:val="0"/>
          <w:numId w:val="36"/>
        </w:numPr>
        <w:tabs>
          <w:tab w:val="left" w:pos="720"/>
        </w:tabs>
        <w:overflowPunct w:val="0"/>
        <w:autoSpaceDE w:val="0"/>
        <w:spacing w:line="360" w:lineRule="auto"/>
        <w:rPr>
          <w:sz w:val="20"/>
          <w:szCs w:val="20"/>
          <w:shd w:val="clear" w:color="auto" w:fill="FFFFFF"/>
          <w:lang w:val="pl-PL"/>
        </w:rPr>
      </w:pPr>
      <w:r w:rsidRPr="005A513E">
        <w:rPr>
          <w:sz w:val="20"/>
          <w:szCs w:val="20"/>
          <w:lang w:val="pl-PL"/>
        </w:rPr>
        <w:lastRenderedPageBreak/>
        <w:t>Niektórzy ludzie najlepiej uczą się</w:t>
      </w:r>
      <w:r w:rsidR="00BC3879" w:rsidRPr="005A513E">
        <w:rPr>
          <w:sz w:val="20"/>
          <w:szCs w:val="20"/>
          <w:lang w:val="pl-PL"/>
        </w:rPr>
        <w:t>,</w:t>
      </w:r>
      <w:r w:rsidRPr="005A513E">
        <w:rPr>
          <w:sz w:val="20"/>
          <w:szCs w:val="20"/>
          <w:lang w:val="pl-PL"/>
        </w:rPr>
        <w:t xml:space="preserve"> jeśli lekcja jest przeprowadzona w sposób poważny i fo</w:t>
      </w:r>
      <w:r w:rsidRPr="005A513E">
        <w:rPr>
          <w:sz w:val="20"/>
          <w:szCs w:val="20"/>
          <w:lang w:val="pl-PL"/>
        </w:rPr>
        <w:t>r</w:t>
      </w:r>
      <w:r w:rsidRPr="005A513E">
        <w:rPr>
          <w:sz w:val="20"/>
          <w:szCs w:val="20"/>
          <w:lang w:val="pl-PL"/>
        </w:rPr>
        <w:t xml:space="preserve">malny. Inni wolą lekcję, która jest przyjemna i zabawna. </w:t>
      </w:r>
    </w:p>
    <w:p w:rsidR="00BC3879" w:rsidRPr="005A513E" w:rsidRDefault="00BC3879" w:rsidP="00015FC6">
      <w:pPr>
        <w:numPr>
          <w:ilvl w:val="0"/>
          <w:numId w:val="36"/>
        </w:numPr>
        <w:tabs>
          <w:tab w:val="left" w:pos="720"/>
        </w:tabs>
        <w:overflowPunct w:val="0"/>
        <w:autoSpaceDE w:val="0"/>
        <w:spacing w:line="360" w:lineRule="auto"/>
        <w:rPr>
          <w:sz w:val="20"/>
          <w:szCs w:val="20"/>
          <w:shd w:val="clear" w:color="auto" w:fill="FFFFFF"/>
          <w:lang w:val="pl-PL"/>
        </w:rPr>
      </w:pPr>
      <w:r w:rsidRPr="005A513E">
        <w:rPr>
          <w:sz w:val="20"/>
          <w:szCs w:val="20"/>
          <w:lang w:val="pl-PL"/>
        </w:rPr>
        <w:t xml:space="preserve">Wielu nauczycieli uważa, że rodzice powinni pomóc dzieciom ukształtować swoje poglądy. Inni myślą, że to dzieci powinny je ukształtować same. </w:t>
      </w:r>
    </w:p>
    <w:p w:rsidR="00E56613" w:rsidRPr="005A513E" w:rsidRDefault="00BC3879" w:rsidP="00015FC6">
      <w:pPr>
        <w:numPr>
          <w:ilvl w:val="0"/>
          <w:numId w:val="36"/>
        </w:numPr>
        <w:tabs>
          <w:tab w:val="left" w:pos="720"/>
        </w:tabs>
        <w:overflowPunct w:val="0"/>
        <w:autoSpaceDE w:val="0"/>
        <w:spacing w:line="360" w:lineRule="auto"/>
        <w:rPr>
          <w:sz w:val="20"/>
          <w:szCs w:val="20"/>
          <w:shd w:val="clear" w:color="auto" w:fill="FFFFFF"/>
          <w:lang w:val="pl-PL"/>
        </w:rPr>
      </w:pPr>
      <w:r w:rsidRPr="005A513E">
        <w:rPr>
          <w:sz w:val="20"/>
          <w:szCs w:val="20"/>
          <w:lang w:val="pl-PL"/>
        </w:rPr>
        <w:t>Niektórzy ludzie wybierają kierunek studiów na podstawie własnych zainteresowań nie ma</w:t>
      </w:r>
      <w:r w:rsidRPr="005A513E">
        <w:rPr>
          <w:sz w:val="20"/>
          <w:szCs w:val="20"/>
          <w:lang w:val="pl-PL"/>
        </w:rPr>
        <w:t>r</w:t>
      </w:r>
      <w:r w:rsidRPr="005A513E">
        <w:rPr>
          <w:sz w:val="20"/>
          <w:szCs w:val="20"/>
          <w:lang w:val="pl-PL"/>
        </w:rPr>
        <w:t>twiąc się przyszłymi możliwościami zatrudnienia. Inni wybierają taki kierunek, który ma do z</w:t>
      </w:r>
      <w:r w:rsidRPr="005A513E">
        <w:rPr>
          <w:sz w:val="20"/>
          <w:szCs w:val="20"/>
          <w:lang w:val="pl-PL"/>
        </w:rPr>
        <w:t>a</w:t>
      </w:r>
      <w:r w:rsidRPr="005A513E">
        <w:rPr>
          <w:sz w:val="20"/>
          <w:szCs w:val="20"/>
          <w:lang w:val="pl-PL"/>
        </w:rPr>
        <w:t xml:space="preserve">oferowania najwięcej możliwości zatrudnienia. </w:t>
      </w:r>
      <w:bookmarkStart w:id="2" w:name="__RefHeading__7_915381780"/>
      <w:bookmarkStart w:id="3" w:name="_Toc289166348"/>
      <w:bookmarkStart w:id="4" w:name="_Toc339923951"/>
      <w:bookmarkEnd w:id="2"/>
    </w:p>
    <w:p w:rsidR="00BC3879" w:rsidRPr="005A513E" w:rsidRDefault="00BC3879" w:rsidP="004F2DBC">
      <w:pPr>
        <w:pStyle w:val="Nagwek2"/>
        <w:widowControl w:val="0"/>
        <w:suppressAutoHyphens/>
        <w:spacing w:line="360" w:lineRule="auto"/>
        <w:rPr>
          <w:rFonts w:ascii="Times New Roman" w:hAnsi="Times New Roman" w:cs="Times New Roman"/>
          <w:b w:val="0"/>
          <w:i w:val="0"/>
          <w:sz w:val="24"/>
          <w:szCs w:val="24"/>
          <w:shd w:val="clear" w:color="auto" w:fill="FFFFFF"/>
          <w:lang w:val="pl-PL"/>
        </w:rPr>
      </w:pPr>
      <w:bookmarkStart w:id="5" w:name="_Toc340317591"/>
      <w:bookmarkStart w:id="6" w:name="_Toc345440291"/>
      <w:r w:rsidRPr="005A513E">
        <w:rPr>
          <w:rFonts w:ascii="Times New Roman" w:hAnsi="Times New Roman" w:cs="Times New Roman"/>
          <w:b w:val="0"/>
          <w:i w:val="0"/>
          <w:sz w:val="24"/>
          <w:szCs w:val="24"/>
          <w:shd w:val="clear" w:color="auto" w:fill="FFFFFF"/>
          <w:lang w:val="pl-PL"/>
        </w:rPr>
        <w:t>Wybór prac na podstawie tematu wyglądał następująco</w:t>
      </w:r>
      <w:r w:rsidR="00F71CA3" w:rsidRPr="005A513E">
        <w:rPr>
          <w:rFonts w:ascii="Times New Roman" w:hAnsi="Times New Roman" w:cs="Times New Roman"/>
          <w:b w:val="0"/>
          <w:i w:val="0"/>
          <w:sz w:val="24"/>
          <w:szCs w:val="24"/>
          <w:shd w:val="clear" w:color="auto" w:fill="FFFFFF"/>
          <w:lang w:val="pl-PL"/>
        </w:rPr>
        <w:t>:</w:t>
      </w:r>
      <w:bookmarkEnd w:id="5"/>
      <w:bookmarkEnd w:id="6"/>
    </w:p>
    <w:p w:rsidR="00F71CA3" w:rsidRPr="005A513E" w:rsidRDefault="00F71CA3" w:rsidP="00015FC6">
      <w:pPr>
        <w:pStyle w:val="Akapitzlist"/>
        <w:numPr>
          <w:ilvl w:val="1"/>
          <w:numId w:val="28"/>
        </w:numPr>
      </w:pPr>
      <w:r w:rsidRPr="005A513E">
        <w:t>216 prac zostało napisanych na temat 1</w:t>
      </w:r>
      <w:r w:rsidR="004D1D33" w:rsidRPr="005A513E">
        <w:t>.</w:t>
      </w:r>
      <w:r w:rsidRPr="005A513E">
        <w:t xml:space="preserve">, </w:t>
      </w:r>
    </w:p>
    <w:p w:rsidR="00F71CA3" w:rsidRPr="005A513E" w:rsidRDefault="00F71CA3" w:rsidP="00015FC6">
      <w:pPr>
        <w:pStyle w:val="Akapitzlist"/>
        <w:numPr>
          <w:ilvl w:val="1"/>
          <w:numId w:val="28"/>
        </w:numPr>
      </w:pPr>
      <w:r w:rsidRPr="005A513E">
        <w:t>208 na temat 2</w:t>
      </w:r>
      <w:r w:rsidR="004D1D33" w:rsidRPr="005A513E">
        <w:t>.</w:t>
      </w:r>
      <w:r w:rsidRPr="005A513E">
        <w:t xml:space="preserve">, </w:t>
      </w:r>
    </w:p>
    <w:p w:rsidR="00F71CA3" w:rsidRPr="005A513E" w:rsidRDefault="00F71CA3" w:rsidP="00015FC6">
      <w:pPr>
        <w:pStyle w:val="Akapitzlist"/>
        <w:numPr>
          <w:ilvl w:val="1"/>
          <w:numId w:val="28"/>
        </w:numPr>
      </w:pPr>
      <w:r w:rsidRPr="005A513E">
        <w:t>215 na temat 3</w:t>
      </w:r>
      <w:r w:rsidR="004D1D33" w:rsidRPr="005A513E">
        <w:t>.</w:t>
      </w:r>
      <w:r w:rsidRPr="005A513E">
        <w:t>,</w:t>
      </w:r>
    </w:p>
    <w:p w:rsidR="00F71CA3" w:rsidRPr="005A513E" w:rsidRDefault="00F71CA3" w:rsidP="00015FC6">
      <w:pPr>
        <w:pStyle w:val="Akapitzlist"/>
        <w:numPr>
          <w:ilvl w:val="1"/>
          <w:numId w:val="28"/>
        </w:numPr>
      </w:pPr>
      <w:r w:rsidRPr="005A513E">
        <w:t xml:space="preserve"> 219 na temat 4</w:t>
      </w:r>
      <w:r w:rsidR="004D1D33" w:rsidRPr="005A513E">
        <w:t>.</w:t>
      </w:r>
      <w:r w:rsidRPr="005A513E">
        <w:t xml:space="preserve">, </w:t>
      </w:r>
      <w:proofErr w:type="gramStart"/>
      <w:r w:rsidRPr="005A513E">
        <w:t>a</w:t>
      </w:r>
      <w:proofErr w:type="gramEnd"/>
      <w:r w:rsidRPr="005A513E">
        <w:t xml:space="preserve"> </w:t>
      </w:r>
    </w:p>
    <w:p w:rsidR="00F71CA3" w:rsidRPr="005A513E" w:rsidRDefault="00F71CA3" w:rsidP="00015FC6">
      <w:pPr>
        <w:pStyle w:val="Akapitzlist"/>
        <w:numPr>
          <w:ilvl w:val="1"/>
          <w:numId w:val="28"/>
        </w:numPr>
      </w:pPr>
      <w:r w:rsidRPr="005A513E">
        <w:t>229 na temat 5</w:t>
      </w:r>
      <w:r w:rsidR="004D1D33" w:rsidRPr="005A513E">
        <w:t>.</w:t>
      </w:r>
      <w:r w:rsidRPr="005A513E">
        <w:t xml:space="preserve">, </w:t>
      </w:r>
    </w:p>
    <w:p w:rsidR="00F71CA3" w:rsidRPr="005A513E" w:rsidRDefault="00F71CA3" w:rsidP="004D1D33">
      <w:pPr>
        <w:pStyle w:val="Akapitzlist"/>
        <w:ind w:firstLine="0"/>
      </w:pPr>
      <w:proofErr w:type="gramStart"/>
      <w:r w:rsidRPr="005A513E">
        <w:t>co</w:t>
      </w:r>
      <w:proofErr w:type="gramEnd"/>
      <w:r w:rsidRPr="005A513E">
        <w:t xml:space="preserve"> przedstawia poniższa tabela</w:t>
      </w:r>
      <w:r w:rsidR="0035043D" w:rsidRPr="005A513E">
        <w:t xml:space="preserve"> (</w:t>
      </w:r>
      <w:proofErr w:type="spellStart"/>
      <w:r w:rsidR="0035043D" w:rsidRPr="005A513E">
        <w:t>Hinkel</w:t>
      </w:r>
      <w:proofErr w:type="spellEnd"/>
      <w:r w:rsidR="0035043D" w:rsidRPr="005A513E">
        <w:t>, 2001: 158)</w:t>
      </w:r>
      <w:r w:rsidRPr="005A513E">
        <w:t>.</w:t>
      </w:r>
    </w:p>
    <w:p w:rsidR="004D1D33" w:rsidRPr="005A513E" w:rsidRDefault="004D1D33" w:rsidP="004D1D33">
      <w:pPr>
        <w:pStyle w:val="Akapitzlist"/>
        <w:ind w:firstLine="0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17"/>
        <w:gridCol w:w="1417"/>
        <w:gridCol w:w="1417"/>
        <w:gridCol w:w="1417"/>
        <w:gridCol w:w="1417"/>
        <w:gridCol w:w="1444"/>
      </w:tblGrid>
      <w:tr w:rsidR="00F71CA3" w:rsidRPr="005A513E" w:rsidTr="00AB4CE2">
        <w:tc>
          <w:tcPr>
            <w:tcW w:w="141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F71CA3" w:rsidRPr="005A513E" w:rsidRDefault="0035043D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Grupa</w:t>
            </w:r>
          </w:p>
          <w:p w:rsidR="0035043D" w:rsidRPr="005A513E" w:rsidRDefault="0035043D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proofErr w:type="gramStart"/>
            <w:r w:rsidRPr="005A513E">
              <w:rPr>
                <w:sz w:val="20"/>
                <w:szCs w:val="20"/>
                <w:lang w:val="pl-PL"/>
              </w:rPr>
              <w:t>językowa</w:t>
            </w:r>
            <w:proofErr w:type="gramEnd"/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F71CA3" w:rsidRPr="005A513E" w:rsidRDefault="0035043D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Temat</w:t>
            </w:r>
            <w:r w:rsidR="00F71CA3" w:rsidRPr="005A513E">
              <w:rPr>
                <w:sz w:val="20"/>
                <w:szCs w:val="20"/>
                <w:lang w:val="pl-PL"/>
              </w:rPr>
              <w:t xml:space="preserve"> 1</w:t>
            </w:r>
          </w:p>
          <w:p w:rsidR="00F71CA3" w:rsidRPr="005A513E" w:rsidRDefault="0035043D" w:rsidP="004F2DBC">
            <w:pPr>
              <w:pStyle w:val="Zawartotabeli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Rodzice</w:t>
            </w: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F71CA3" w:rsidRPr="005A513E" w:rsidRDefault="0035043D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Temat</w:t>
            </w:r>
            <w:r w:rsidR="00F71CA3" w:rsidRPr="005A513E">
              <w:rPr>
                <w:sz w:val="20"/>
                <w:szCs w:val="20"/>
                <w:lang w:val="pl-PL"/>
              </w:rPr>
              <w:t xml:space="preserve"> 2</w:t>
            </w:r>
          </w:p>
          <w:p w:rsidR="00F71CA3" w:rsidRPr="005A513E" w:rsidRDefault="0035043D" w:rsidP="004F2DBC">
            <w:pPr>
              <w:pStyle w:val="Zawartotabeli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Oceny</w:t>
            </w: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F71CA3" w:rsidRPr="005A513E" w:rsidRDefault="0035043D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Temat</w:t>
            </w:r>
            <w:r w:rsidR="00F71CA3" w:rsidRPr="005A513E">
              <w:rPr>
                <w:sz w:val="20"/>
                <w:szCs w:val="20"/>
                <w:lang w:val="pl-PL"/>
              </w:rPr>
              <w:t xml:space="preserve"> 3</w:t>
            </w:r>
          </w:p>
          <w:p w:rsidR="00F71CA3" w:rsidRPr="005A513E" w:rsidRDefault="0035043D" w:rsidP="004F2DBC">
            <w:pPr>
              <w:pStyle w:val="Zawartotabeli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Sposoby</w:t>
            </w:r>
          </w:p>
        </w:tc>
        <w:tc>
          <w:tcPr>
            <w:tcW w:w="141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F71CA3" w:rsidRPr="005A513E" w:rsidRDefault="0035043D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Temat</w:t>
            </w:r>
            <w:r w:rsidR="00F71CA3" w:rsidRPr="005A513E">
              <w:rPr>
                <w:sz w:val="20"/>
                <w:szCs w:val="20"/>
                <w:lang w:val="pl-PL"/>
              </w:rPr>
              <w:t xml:space="preserve"> 4</w:t>
            </w:r>
          </w:p>
          <w:p w:rsidR="00F71CA3" w:rsidRPr="005A513E" w:rsidRDefault="0035043D" w:rsidP="004F2DBC">
            <w:pPr>
              <w:pStyle w:val="Zawartotabeli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Poglądy</w:t>
            </w:r>
          </w:p>
        </w:tc>
        <w:tc>
          <w:tcPr>
            <w:tcW w:w="1444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F71CA3" w:rsidRPr="005A513E" w:rsidRDefault="0035043D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Temat</w:t>
            </w:r>
            <w:r w:rsidR="00F71CA3" w:rsidRPr="005A513E">
              <w:rPr>
                <w:sz w:val="20"/>
                <w:szCs w:val="20"/>
                <w:lang w:val="pl-PL"/>
              </w:rPr>
              <w:t xml:space="preserve"> 5</w:t>
            </w:r>
          </w:p>
          <w:p w:rsidR="00F71CA3" w:rsidRPr="005A513E" w:rsidRDefault="0035043D" w:rsidP="004F2DBC">
            <w:pPr>
              <w:pStyle w:val="Zawartotabeli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Studia</w:t>
            </w:r>
          </w:p>
        </w:tc>
      </w:tr>
      <w:tr w:rsidR="00F71CA3" w:rsidRPr="005A513E" w:rsidTr="00AB4CE2">
        <w:tc>
          <w:tcPr>
            <w:tcW w:w="1417" w:type="dxa"/>
            <w:tcBorders>
              <w:top w:val="single" w:sz="1" w:space="0" w:color="000000"/>
            </w:tcBorders>
            <w:shd w:val="clear" w:color="auto" w:fill="auto"/>
          </w:tcPr>
          <w:p w:rsidR="00F71CA3" w:rsidRPr="005A513E" w:rsidRDefault="0035043D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Rodowici</w:t>
            </w:r>
          </w:p>
        </w:tc>
        <w:tc>
          <w:tcPr>
            <w:tcW w:w="1417" w:type="dxa"/>
            <w:tcBorders>
              <w:top w:val="single" w:sz="1" w:space="0" w:color="000000"/>
            </w:tcBorders>
            <w:shd w:val="clear" w:color="auto" w:fill="auto"/>
          </w:tcPr>
          <w:p w:rsidR="00F71CA3" w:rsidRPr="005A513E" w:rsidRDefault="00F71CA3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44</w:t>
            </w:r>
          </w:p>
        </w:tc>
        <w:tc>
          <w:tcPr>
            <w:tcW w:w="1417" w:type="dxa"/>
            <w:tcBorders>
              <w:top w:val="single" w:sz="1" w:space="0" w:color="000000"/>
            </w:tcBorders>
            <w:shd w:val="clear" w:color="auto" w:fill="auto"/>
          </w:tcPr>
          <w:p w:rsidR="00F71CA3" w:rsidRPr="005A513E" w:rsidRDefault="00F71CA3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36</w:t>
            </w:r>
          </w:p>
        </w:tc>
        <w:tc>
          <w:tcPr>
            <w:tcW w:w="1417" w:type="dxa"/>
            <w:tcBorders>
              <w:top w:val="single" w:sz="1" w:space="0" w:color="000000"/>
            </w:tcBorders>
            <w:shd w:val="clear" w:color="auto" w:fill="auto"/>
          </w:tcPr>
          <w:p w:rsidR="00F71CA3" w:rsidRPr="005A513E" w:rsidRDefault="00F71CA3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40</w:t>
            </w:r>
          </w:p>
        </w:tc>
        <w:tc>
          <w:tcPr>
            <w:tcW w:w="1417" w:type="dxa"/>
            <w:tcBorders>
              <w:top w:val="single" w:sz="1" w:space="0" w:color="000000"/>
            </w:tcBorders>
            <w:shd w:val="clear" w:color="auto" w:fill="auto"/>
          </w:tcPr>
          <w:p w:rsidR="00F71CA3" w:rsidRPr="005A513E" w:rsidRDefault="00F71CA3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47</w:t>
            </w:r>
          </w:p>
        </w:tc>
        <w:tc>
          <w:tcPr>
            <w:tcW w:w="1444" w:type="dxa"/>
            <w:tcBorders>
              <w:top w:val="single" w:sz="1" w:space="0" w:color="000000"/>
            </w:tcBorders>
            <w:shd w:val="clear" w:color="auto" w:fill="auto"/>
          </w:tcPr>
          <w:p w:rsidR="00F71CA3" w:rsidRPr="005A513E" w:rsidRDefault="00F71CA3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39</w:t>
            </w:r>
          </w:p>
        </w:tc>
      </w:tr>
      <w:tr w:rsidR="00F71CA3" w:rsidRPr="005A513E" w:rsidTr="00AB4CE2">
        <w:tc>
          <w:tcPr>
            <w:tcW w:w="1417" w:type="dxa"/>
            <w:shd w:val="clear" w:color="auto" w:fill="auto"/>
          </w:tcPr>
          <w:p w:rsidR="00F71CA3" w:rsidRPr="005A513E" w:rsidRDefault="0035043D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Chińczycy</w:t>
            </w:r>
          </w:p>
        </w:tc>
        <w:tc>
          <w:tcPr>
            <w:tcW w:w="1417" w:type="dxa"/>
            <w:shd w:val="clear" w:color="auto" w:fill="auto"/>
          </w:tcPr>
          <w:p w:rsidR="00F71CA3" w:rsidRPr="005A513E" w:rsidRDefault="00F71CA3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39</w:t>
            </w:r>
          </w:p>
        </w:tc>
        <w:tc>
          <w:tcPr>
            <w:tcW w:w="1417" w:type="dxa"/>
            <w:shd w:val="clear" w:color="auto" w:fill="auto"/>
          </w:tcPr>
          <w:p w:rsidR="00F71CA3" w:rsidRPr="005A513E" w:rsidRDefault="00F71CA3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39</w:t>
            </w:r>
          </w:p>
        </w:tc>
        <w:tc>
          <w:tcPr>
            <w:tcW w:w="1417" w:type="dxa"/>
            <w:shd w:val="clear" w:color="auto" w:fill="auto"/>
          </w:tcPr>
          <w:p w:rsidR="00F71CA3" w:rsidRPr="005A513E" w:rsidRDefault="00F71CA3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39</w:t>
            </w:r>
          </w:p>
        </w:tc>
        <w:tc>
          <w:tcPr>
            <w:tcW w:w="1417" w:type="dxa"/>
            <w:shd w:val="clear" w:color="auto" w:fill="auto"/>
          </w:tcPr>
          <w:p w:rsidR="00F71CA3" w:rsidRPr="005A513E" w:rsidRDefault="00F71CA3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34</w:t>
            </w:r>
          </w:p>
        </w:tc>
        <w:tc>
          <w:tcPr>
            <w:tcW w:w="1444" w:type="dxa"/>
            <w:shd w:val="clear" w:color="auto" w:fill="auto"/>
          </w:tcPr>
          <w:p w:rsidR="00F71CA3" w:rsidRPr="005A513E" w:rsidRDefault="00F71CA3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39</w:t>
            </w:r>
          </w:p>
        </w:tc>
      </w:tr>
      <w:tr w:rsidR="00F71CA3" w:rsidRPr="005A513E" w:rsidTr="00AB4CE2">
        <w:tc>
          <w:tcPr>
            <w:tcW w:w="1417" w:type="dxa"/>
            <w:shd w:val="clear" w:color="auto" w:fill="auto"/>
          </w:tcPr>
          <w:p w:rsidR="00F71CA3" w:rsidRPr="005A513E" w:rsidRDefault="0035043D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Japończycy</w:t>
            </w:r>
          </w:p>
        </w:tc>
        <w:tc>
          <w:tcPr>
            <w:tcW w:w="1417" w:type="dxa"/>
            <w:shd w:val="clear" w:color="auto" w:fill="auto"/>
          </w:tcPr>
          <w:p w:rsidR="00F71CA3" w:rsidRPr="005A513E" w:rsidRDefault="00F71CA3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F71CA3" w:rsidRPr="005A513E" w:rsidRDefault="00F71CA3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F71CA3" w:rsidRPr="005A513E" w:rsidRDefault="00F71CA3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F71CA3" w:rsidRPr="005A513E" w:rsidRDefault="00F71CA3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41</w:t>
            </w:r>
          </w:p>
        </w:tc>
        <w:tc>
          <w:tcPr>
            <w:tcW w:w="1444" w:type="dxa"/>
            <w:shd w:val="clear" w:color="auto" w:fill="auto"/>
          </w:tcPr>
          <w:p w:rsidR="00F71CA3" w:rsidRPr="005A513E" w:rsidRDefault="00F71CA3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42</w:t>
            </w:r>
          </w:p>
        </w:tc>
      </w:tr>
      <w:tr w:rsidR="00F71CA3" w:rsidRPr="005A513E" w:rsidTr="00AB4CE2">
        <w:tc>
          <w:tcPr>
            <w:tcW w:w="1417" w:type="dxa"/>
            <w:shd w:val="clear" w:color="auto" w:fill="auto"/>
          </w:tcPr>
          <w:p w:rsidR="00F71CA3" w:rsidRPr="005A513E" w:rsidRDefault="0035043D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Koreańczycy</w:t>
            </w:r>
          </w:p>
        </w:tc>
        <w:tc>
          <w:tcPr>
            <w:tcW w:w="1417" w:type="dxa"/>
            <w:shd w:val="clear" w:color="auto" w:fill="auto"/>
          </w:tcPr>
          <w:p w:rsidR="00F71CA3" w:rsidRPr="005A513E" w:rsidRDefault="00F71CA3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F71CA3" w:rsidRPr="005A513E" w:rsidRDefault="00F71CA3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F71CA3" w:rsidRPr="005A513E" w:rsidRDefault="00F71CA3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F71CA3" w:rsidRPr="005A513E" w:rsidRDefault="00F71CA3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32</w:t>
            </w:r>
          </w:p>
        </w:tc>
        <w:tc>
          <w:tcPr>
            <w:tcW w:w="1444" w:type="dxa"/>
            <w:shd w:val="clear" w:color="auto" w:fill="auto"/>
          </w:tcPr>
          <w:p w:rsidR="00F71CA3" w:rsidRPr="005A513E" w:rsidRDefault="00F71CA3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36</w:t>
            </w:r>
          </w:p>
        </w:tc>
      </w:tr>
      <w:tr w:rsidR="00F71CA3" w:rsidRPr="005A513E" w:rsidTr="00AB4CE2">
        <w:tc>
          <w:tcPr>
            <w:tcW w:w="1417" w:type="dxa"/>
            <w:shd w:val="clear" w:color="auto" w:fill="auto"/>
          </w:tcPr>
          <w:p w:rsidR="00F71CA3" w:rsidRPr="005A513E" w:rsidRDefault="0035043D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Indonezyjczycy</w:t>
            </w:r>
          </w:p>
        </w:tc>
        <w:tc>
          <w:tcPr>
            <w:tcW w:w="1417" w:type="dxa"/>
            <w:shd w:val="clear" w:color="auto" w:fill="auto"/>
          </w:tcPr>
          <w:p w:rsidR="00F71CA3" w:rsidRPr="005A513E" w:rsidRDefault="00F71CA3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F71CA3" w:rsidRPr="005A513E" w:rsidRDefault="00F71CA3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F71CA3" w:rsidRPr="005A513E" w:rsidRDefault="00F71CA3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37</w:t>
            </w:r>
          </w:p>
        </w:tc>
        <w:tc>
          <w:tcPr>
            <w:tcW w:w="1417" w:type="dxa"/>
            <w:shd w:val="clear" w:color="auto" w:fill="auto"/>
          </w:tcPr>
          <w:p w:rsidR="00F71CA3" w:rsidRPr="005A513E" w:rsidRDefault="00F71CA3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35</w:t>
            </w:r>
          </w:p>
        </w:tc>
        <w:tc>
          <w:tcPr>
            <w:tcW w:w="1444" w:type="dxa"/>
            <w:shd w:val="clear" w:color="auto" w:fill="auto"/>
          </w:tcPr>
          <w:p w:rsidR="00F71CA3" w:rsidRPr="005A513E" w:rsidRDefault="00F71CA3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41</w:t>
            </w:r>
          </w:p>
        </w:tc>
      </w:tr>
      <w:tr w:rsidR="00F71CA3" w:rsidRPr="005A513E" w:rsidTr="00AB4CE2">
        <w:tc>
          <w:tcPr>
            <w:tcW w:w="1417" w:type="dxa"/>
            <w:shd w:val="clear" w:color="auto" w:fill="auto"/>
          </w:tcPr>
          <w:p w:rsidR="00F71CA3" w:rsidRPr="005A513E" w:rsidRDefault="0035043D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Wietnamczycy</w:t>
            </w:r>
          </w:p>
        </w:tc>
        <w:tc>
          <w:tcPr>
            <w:tcW w:w="1417" w:type="dxa"/>
            <w:shd w:val="clear" w:color="auto" w:fill="auto"/>
          </w:tcPr>
          <w:p w:rsidR="00F71CA3" w:rsidRPr="005A513E" w:rsidRDefault="00F71CA3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F71CA3" w:rsidRPr="005A513E" w:rsidRDefault="00F71CA3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F71CA3" w:rsidRPr="005A513E" w:rsidRDefault="00F71CA3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F71CA3" w:rsidRPr="005A513E" w:rsidRDefault="00F71CA3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30</w:t>
            </w:r>
          </w:p>
        </w:tc>
        <w:tc>
          <w:tcPr>
            <w:tcW w:w="1444" w:type="dxa"/>
            <w:shd w:val="clear" w:color="auto" w:fill="auto"/>
          </w:tcPr>
          <w:p w:rsidR="00F71CA3" w:rsidRPr="005A513E" w:rsidRDefault="00F71CA3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32</w:t>
            </w:r>
          </w:p>
        </w:tc>
      </w:tr>
      <w:tr w:rsidR="00F71CA3" w:rsidRPr="005A513E" w:rsidTr="00AB4CE2">
        <w:tc>
          <w:tcPr>
            <w:tcW w:w="1417" w:type="dxa"/>
            <w:tcBorders>
              <w:bottom w:val="single" w:sz="1" w:space="0" w:color="000000"/>
            </w:tcBorders>
            <w:shd w:val="clear" w:color="auto" w:fill="auto"/>
          </w:tcPr>
          <w:p w:rsidR="00F71CA3" w:rsidRPr="005A513E" w:rsidRDefault="0035043D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Ogółem</w:t>
            </w:r>
          </w:p>
        </w:tc>
        <w:tc>
          <w:tcPr>
            <w:tcW w:w="1417" w:type="dxa"/>
            <w:tcBorders>
              <w:bottom w:val="single" w:sz="1" w:space="0" w:color="000000"/>
            </w:tcBorders>
            <w:shd w:val="clear" w:color="auto" w:fill="auto"/>
          </w:tcPr>
          <w:p w:rsidR="00F71CA3" w:rsidRPr="005A513E" w:rsidRDefault="00F71CA3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216</w:t>
            </w:r>
          </w:p>
        </w:tc>
        <w:tc>
          <w:tcPr>
            <w:tcW w:w="1417" w:type="dxa"/>
            <w:tcBorders>
              <w:bottom w:val="single" w:sz="1" w:space="0" w:color="000000"/>
            </w:tcBorders>
            <w:shd w:val="clear" w:color="auto" w:fill="auto"/>
          </w:tcPr>
          <w:p w:rsidR="00F71CA3" w:rsidRPr="005A513E" w:rsidRDefault="00F71CA3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208</w:t>
            </w:r>
          </w:p>
        </w:tc>
        <w:tc>
          <w:tcPr>
            <w:tcW w:w="1417" w:type="dxa"/>
            <w:tcBorders>
              <w:bottom w:val="single" w:sz="1" w:space="0" w:color="000000"/>
            </w:tcBorders>
            <w:shd w:val="clear" w:color="auto" w:fill="auto"/>
          </w:tcPr>
          <w:p w:rsidR="00F71CA3" w:rsidRPr="005A513E" w:rsidRDefault="00F71CA3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215</w:t>
            </w:r>
          </w:p>
        </w:tc>
        <w:tc>
          <w:tcPr>
            <w:tcW w:w="1417" w:type="dxa"/>
            <w:tcBorders>
              <w:bottom w:val="single" w:sz="1" w:space="0" w:color="000000"/>
            </w:tcBorders>
            <w:shd w:val="clear" w:color="auto" w:fill="auto"/>
          </w:tcPr>
          <w:p w:rsidR="00F71CA3" w:rsidRPr="005A513E" w:rsidRDefault="00F71CA3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219</w:t>
            </w:r>
          </w:p>
        </w:tc>
        <w:tc>
          <w:tcPr>
            <w:tcW w:w="1444" w:type="dxa"/>
            <w:tcBorders>
              <w:bottom w:val="single" w:sz="1" w:space="0" w:color="000000"/>
            </w:tcBorders>
            <w:shd w:val="clear" w:color="auto" w:fill="auto"/>
          </w:tcPr>
          <w:p w:rsidR="00F71CA3" w:rsidRPr="005A513E" w:rsidRDefault="00F71CA3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229</w:t>
            </w:r>
          </w:p>
        </w:tc>
      </w:tr>
    </w:tbl>
    <w:p w:rsidR="00F71CA3" w:rsidRPr="005A513E" w:rsidRDefault="00F71CA3" w:rsidP="004F2DBC">
      <w:pPr>
        <w:spacing w:line="360" w:lineRule="auto"/>
        <w:rPr>
          <w:lang w:val="pl-PL"/>
        </w:rPr>
      </w:pPr>
    </w:p>
    <w:p w:rsidR="006679F8" w:rsidRPr="005A513E" w:rsidRDefault="0035043D" w:rsidP="004F2DBC">
      <w:pPr>
        <w:pStyle w:val="Akapitzlist"/>
      </w:pPr>
      <w:r w:rsidRPr="005A513E">
        <w:t xml:space="preserve">Warto zaznaczyć, iż badania wykazały, że </w:t>
      </w:r>
      <w:r w:rsidR="00E378EF" w:rsidRPr="005A513E">
        <w:t>częstotliwość odwołań nierodowitych mówców do przykładów wskaźników syntaktycznych, zaimków osobowych w pier</w:t>
      </w:r>
      <w:r w:rsidR="00E378EF" w:rsidRPr="005A513E">
        <w:t>w</w:t>
      </w:r>
      <w:r w:rsidR="00E378EF" w:rsidRPr="005A513E">
        <w:t>szej i trzeciej osobie, czy form czasowników w czasie przeszłym była większa niż ta u mówców rodowitych</w:t>
      </w:r>
      <w:r w:rsidRPr="005A513E">
        <w:t xml:space="preserve"> (</w:t>
      </w:r>
      <w:proofErr w:type="spellStart"/>
      <w:r w:rsidRPr="005A513E">
        <w:t>Hinkel</w:t>
      </w:r>
      <w:proofErr w:type="spellEnd"/>
      <w:r w:rsidRPr="005A513E">
        <w:t>, 2001: 147)</w:t>
      </w:r>
      <w:r w:rsidR="006679F8" w:rsidRPr="005A513E">
        <w:t>.</w:t>
      </w:r>
      <w:r w:rsidR="00E378EF" w:rsidRPr="005A513E">
        <w:t xml:space="preserve"> </w:t>
      </w:r>
    </w:p>
    <w:p w:rsidR="0035043D" w:rsidRPr="005A513E" w:rsidRDefault="006679F8" w:rsidP="004F2DBC">
      <w:pPr>
        <w:pStyle w:val="Akapitzlist"/>
        <w:rPr>
          <w:sz w:val="20"/>
          <w:szCs w:val="20"/>
        </w:rPr>
      </w:pPr>
      <w:r w:rsidRPr="005A513E">
        <w:t>P</w:t>
      </w:r>
      <w:r w:rsidR="00E378EF" w:rsidRPr="005A513E">
        <w:t>rocentowo to zjawisko dla studentów pochodzących z Chin (</w:t>
      </w:r>
      <w:proofErr w:type="spellStart"/>
      <w:r w:rsidR="00E378EF" w:rsidRPr="005A513E">
        <w:t>CH</w:t>
      </w:r>
      <w:proofErr w:type="spellEnd"/>
      <w:r w:rsidR="00E378EF" w:rsidRPr="005A513E">
        <w:t>), Japonii (</w:t>
      </w:r>
      <w:proofErr w:type="spellStart"/>
      <w:r w:rsidR="00E378EF" w:rsidRPr="005A513E">
        <w:t>JP</w:t>
      </w:r>
      <w:proofErr w:type="spellEnd"/>
      <w:r w:rsidR="00E378EF" w:rsidRPr="005A513E">
        <w:t xml:space="preserve">), Korei (KR), Wietnamu (WT) i Indonezji (IN) obrazuje </w:t>
      </w:r>
      <w:r w:rsidR="004D1D33" w:rsidRPr="005A513E">
        <w:t xml:space="preserve">poniższa </w:t>
      </w:r>
      <w:r w:rsidR="00E378EF" w:rsidRPr="005A513E">
        <w:t>tabela (</w:t>
      </w:r>
      <w:proofErr w:type="spellStart"/>
      <w:r w:rsidR="00E378EF" w:rsidRPr="005A513E">
        <w:t>Hinkel</w:t>
      </w:r>
      <w:proofErr w:type="spellEnd"/>
      <w:r w:rsidR="00E378EF" w:rsidRPr="005A513E">
        <w:t xml:space="preserve">, 2001: 159).  </w:t>
      </w:r>
      <w:r w:rsidR="0035043D" w:rsidRPr="005A513E">
        <w:t xml:space="preserve"> </w:t>
      </w:r>
    </w:p>
    <w:p w:rsidR="0035043D" w:rsidRPr="005A513E" w:rsidRDefault="0035043D" w:rsidP="004F2DBC">
      <w:pPr>
        <w:pStyle w:val="Akapitzlist"/>
        <w:ind w:firstLine="0"/>
        <w:rPr>
          <w:sz w:val="20"/>
          <w:szCs w:val="20"/>
        </w:rPr>
      </w:pPr>
    </w:p>
    <w:p w:rsidR="004D1D33" w:rsidRPr="005A513E" w:rsidRDefault="004D1D33" w:rsidP="004F2DBC">
      <w:pPr>
        <w:pStyle w:val="Akapitzlist"/>
        <w:ind w:firstLine="0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14"/>
        <w:gridCol w:w="1215"/>
        <w:gridCol w:w="1214"/>
        <w:gridCol w:w="1215"/>
        <w:gridCol w:w="1215"/>
        <w:gridCol w:w="1241"/>
      </w:tblGrid>
      <w:tr w:rsidR="00E378EF" w:rsidRPr="005A513E" w:rsidTr="00AB4CE2">
        <w:tc>
          <w:tcPr>
            <w:tcW w:w="1214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left"/>
              <w:rPr>
                <w:sz w:val="20"/>
                <w:szCs w:val="20"/>
                <w:lang w:val="pl-PL"/>
              </w:rPr>
            </w:pPr>
            <w:proofErr w:type="spellStart"/>
            <w:r w:rsidRPr="005A513E">
              <w:rPr>
                <w:sz w:val="20"/>
                <w:szCs w:val="20"/>
                <w:lang w:val="pl-PL"/>
              </w:rPr>
              <w:lastRenderedPageBreak/>
              <w:t>Wsk</w:t>
            </w:r>
            <w:proofErr w:type="spellEnd"/>
            <w:r w:rsidRPr="005A513E">
              <w:rPr>
                <w:sz w:val="20"/>
                <w:szCs w:val="20"/>
                <w:lang w:val="pl-PL"/>
              </w:rPr>
              <w:t xml:space="preserve">. </w:t>
            </w:r>
            <w:proofErr w:type="spellStart"/>
            <w:proofErr w:type="gramStart"/>
            <w:r w:rsidRPr="005A513E">
              <w:rPr>
                <w:sz w:val="20"/>
                <w:szCs w:val="20"/>
                <w:lang w:val="pl-PL"/>
              </w:rPr>
              <w:t>sy</w:t>
            </w:r>
            <w:r w:rsidRPr="005A513E">
              <w:rPr>
                <w:sz w:val="20"/>
                <w:szCs w:val="20"/>
                <w:lang w:val="pl-PL"/>
              </w:rPr>
              <w:t>n</w:t>
            </w:r>
            <w:r w:rsidRPr="005A513E">
              <w:rPr>
                <w:sz w:val="20"/>
                <w:szCs w:val="20"/>
                <w:lang w:val="pl-PL"/>
              </w:rPr>
              <w:t>takt</w:t>
            </w:r>
            <w:proofErr w:type="spellEnd"/>
            <w:proofErr w:type="gramEnd"/>
            <w:r w:rsidRPr="005A513E">
              <w:rPr>
                <w:sz w:val="20"/>
                <w:szCs w:val="20"/>
                <w:lang w:val="pl-PL"/>
              </w:rPr>
              <w:t xml:space="preserve">./ </w:t>
            </w:r>
            <w:proofErr w:type="gramStart"/>
            <w:r w:rsidRPr="005A513E">
              <w:rPr>
                <w:sz w:val="20"/>
                <w:szCs w:val="20"/>
                <w:lang w:val="pl-PL"/>
              </w:rPr>
              <w:t>język</w:t>
            </w:r>
            <w:proofErr w:type="gramEnd"/>
          </w:p>
        </w:tc>
        <w:tc>
          <w:tcPr>
            <w:tcW w:w="1215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proofErr w:type="spellStart"/>
            <w:r w:rsidRPr="005A513E">
              <w:rPr>
                <w:sz w:val="20"/>
                <w:szCs w:val="20"/>
                <w:lang w:val="pl-PL"/>
              </w:rPr>
              <w:t>CH</w:t>
            </w:r>
            <w:proofErr w:type="spellEnd"/>
          </w:p>
        </w:tc>
        <w:tc>
          <w:tcPr>
            <w:tcW w:w="1214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proofErr w:type="spellStart"/>
            <w:r w:rsidRPr="005A513E">
              <w:rPr>
                <w:sz w:val="20"/>
                <w:szCs w:val="20"/>
                <w:lang w:val="pl-PL"/>
              </w:rPr>
              <w:t>JP</w:t>
            </w:r>
            <w:proofErr w:type="spellEnd"/>
          </w:p>
        </w:tc>
        <w:tc>
          <w:tcPr>
            <w:tcW w:w="1215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KR</w:t>
            </w:r>
          </w:p>
        </w:tc>
        <w:tc>
          <w:tcPr>
            <w:tcW w:w="1215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WT</w:t>
            </w:r>
          </w:p>
        </w:tc>
        <w:tc>
          <w:tcPr>
            <w:tcW w:w="1241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IN</w:t>
            </w:r>
          </w:p>
        </w:tc>
      </w:tr>
      <w:tr w:rsidR="00E378EF" w:rsidRPr="005A513E" w:rsidTr="00AB4CE2">
        <w:tc>
          <w:tcPr>
            <w:tcW w:w="1214" w:type="dxa"/>
            <w:tcBorders>
              <w:top w:val="single" w:sz="1" w:space="0" w:color="000000"/>
            </w:tcBorders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left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 xml:space="preserve">Przykładowe </w:t>
            </w:r>
            <w:proofErr w:type="spellStart"/>
            <w:r w:rsidRPr="005A513E">
              <w:rPr>
                <w:sz w:val="20"/>
                <w:szCs w:val="20"/>
                <w:lang w:val="pl-PL"/>
              </w:rPr>
              <w:t>wsk</w:t>
            </w:r>
            <w:proofErr w:type="spellEnd"/>
            <w:r w:rsidRPr="005A513E">
              <w:rPr>
                <w:sz w:val="20"/>
                <w:szCs w:val="20"/>
                <w:lang w:val="pl-PL"/>
              </w:rPr>
              <w:t xml:space="preserve">. </w:t>
            </w:r>
            <w:proofErr w:type="spellStart"/>
            <w:proofErr w:type="gramStart"/>
            <w:r w:rsidRPr="005A513E">
              <w:rPr>
                <w:sz w:val="20"/>
                <w:szCs w:val="20"/>
                <w:lang w:val="pl-PL"/>
              </w:rPr>
              <w:t>syntakt</w:t>
            </w:r>
            <w:proofErr w:type="spellEnd"/>
            <w:proofErr w:type="gramEnd"/>
            <w:r w:rsidRPr="005A513E">
              <w:rPr>
                <w:sz w:val="20"/>
                <w:szCs w:val="20"/>
                <w:lang w:val="pl-PL"/>
              </w:rPr>
              <w:t>.</w:t>
            </w:r>
          </w:p>
        </w:tc>
        <w:tc>
          <w:tcPr>
            <w:tcW w:w="1215" w:type="dxa"/>
            <w:tcBorders>
              <w:top w:val="single" w:sz="1" w:space="0" w:color="000000"/>
            </w:tcBorders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0.5</w:t>
            </w:r>
          </w:p>
        </w:tc>
        <w:tc>
          <w:tcPr>
            <w:tcW w:w="1214" w:type="dxa"/>
            <w:tcBorders>
              <w:top w:val="single" w:sz="1" w:space="0" w:color="000000"/>
            </w:tcBorders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0.49</w:t>
            </w:r>
          </w:p>
        </w:tc>
        <w:tc>
          <w:tcPr>
            <w:tcW w:w="1215" w:type="dxa"/>
            <w:tcBorders>
              <w:top w:val="single" w:sz="1" w:space="0" w:color="000000"/>
            </w:tcBorders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0.51</w:t>
            </w:r>
          </w:p>
        </w:tc>
        <w:tc>
          <w:tcPr>
            <w:tcW w:w="1215" w:type="dxa"/>
            <w:tcBorders>
              <w:top w:val="single" w:sz="1" w:space="0" w:color="000000"/>
            </w:tcBorders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0.51</w:t>
            </w:r>
          </w:p>
        </w:tc>
        <w:tc>
          <w:tcPr>
            <w:tcW w:w="1241" w:type="dxa"/>
            <w:tcBorders>
              <w:top w:val="single" w:sz="1" w:space="0" w:color="000000"/>
            </w:tcBorders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0.57</w:t>
            </w:r>
          </w:p>
        </w:tc>
      </w:tr>
      <w:tr w:rsidR="00E378EF" w:rsidRPr="005A513E" w:rsidTr="00AB4CE2">
        <w:tc>
          <w:tcPr>
            <w:tcW w:w="1214" w:type="dxa"/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left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Zakres</w:t>
            </w:r>
          </w:p>
        </w:tc>
        <w:tc>
          <w:tcPr>
            <w:tcW w:w="1215" w:type="dxa"/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18"/>
                <w:szCs w:val="18"/>
                <w:lang w:val="pl-PL"/>
              </w:rPr>
            </w:pPr>
            <w:r w:rsidRPr="005A513E">
              <w:rPr>
                <w:sz w:val="18"/>
                <w:szCs w:val="18"/>
                <w:lang w:val="pl-PL"/>
              </w:rPr>
              <w:t>3.03</w:t>
            </w:r>
          </w:p>
        </w:tc>
        <w:tc>
          <w:tcPr>
            <w:tcW w:w="1214" w:type="dxa"/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18"/>
                <w:szCs w:val="18"/>
                <w:lang w:val="pl-PL"/>
              </w:rPr>
            </w:pPr>
            <w:r w:rsidRPr="005A513E">
              <w:rPr>
                <w:sz w:val="18"/>
                <w:szCs w:val="18"/>
                <w:lang w:val="pl-PL"/>
              </w:rPr>
              <w:t>2.86</w:t>
            </w:r>
          </w:p>
        </w:tc>
        <w:tc>
          <w:tcPr>
            <w:tcW w:w="1215" w:type="dxa"/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18"/>
                <w:szCs w:val="18"/>
                <w:lang w:val="pl-PL"/>
              </w:rPr>
            </w:pPr>
            <w:r w:rsidRPr="005A513E">
              <w:rPr>
                <w:sz w:val="18"/>
                <w:szCs w:val="18"/>
                <w:lang w:val="pl-PL"/>
              </w:rPr>
              <w:t>2.86</w:t>
            </w:r>
          </w:p>
        </w:tc>
        <w:tc>
          <w:tcPr>
            <w:tcW w:w="1215" w:type="dxa"/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18"/>
                <w:szCs w:val="18"/>
                <w:lang w:val="pl-PL"/>
              </w:rPr>
            </w:pPr>
            <w:r w:rsidRPr="005A513E">
              <w:rPr>
                <w:sz w:val="18"/>
                <w:szCs w:val="18"/>
                <w:lang w:val="pl-PL"/>
              </w:rPr>
              <w:t>2.70</w:t>
            </w:r>
          </w:p>
        </w:tc>
        <w:tc>
          <w:tcPr>
            <w:tcW w:w="1241" w:type="dxa"/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18"/>
                <w:szCs w:val="18"/>
                <w:lang w:val="pl-PL"/>
              </w:rPr>
            </w:pPr>
            <w:r w:rsidRPr="005A513E">
              <w:rPr>
                <w:sz w:val="18"/>
                <w:szCs w:val="18"/>
                <w:lang w:val="pl-PL"/>
              </w:rPr>
              <w:t>2.78</w:t>
            </w:r>
          </w:p>
        </w:tc>
      </w:tr>
      <w:tr w:rsidR="00E378EF" w:rsidRPr="005A513E" w:rsidTr="00AB4CE2">
        <w:tc>
          <w:tcPr>
            <w:tcW w:w="1214" w:type="dxa"/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left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Zaimki w 1. Os.</w:t>
            </w:r>
          </w:p>
        </w:tc>
        <w:tc>
          <w:tcPr>
            <w:tcW w:w="1215" w:type="dxa"/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18"/>
                <w:szCs w:val="18"/>
                <w:lang w:val="pl-PL"/>
              </w:rPr>
            </w:pPr>
            <w:r w:rsidRPr="005A513E">
              <w:rPr>
                <w:sz w:val="18"/>
                <w:szCs w:val="18"/>
                <w:lang w:val="pl-PL"/>
              </w:rPr>
              <w:t>3.41</w:t>
            </w:r>
          </w:p>
        </w:tc>
        <w:tc>
          <w:tcPr>
            <w:tcW w:w="1214" w:type="dxa"/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18"/>
                <w:szCs w:val="18"/>
                <w:lang w:val="pl-PL"/>
              </w:rPr>
            </w:pPr>
            <w:r w:rsidRPr="005A513E">
              <w:rPr>
                <w:sz w:val="18"/>
                <w:szCs w:val="18"/>
                <w:lang w:val="pl-PL"/>
              </w:rPr>
              <w:t>4.57</w:t>
            </w:r>
          </w:p>
        </w:tc>
        <w:tc>
          <w:tcPr>
            <w:tcW w:w="1215" w:type="dxa"/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18"/>
                <w:szCs w:val="18"/>
                <w:lang w:val="pl-PL"/>
              </w:rPr>
            </w:pPr>
            <w:r w:rsidRPr="005A513E">
              <w:rPr>
                <w:sz w:val="18"/>
                <w:szCs w:val="18"/>
                <w:lang w:val="pl-PL"/>
              </w:rPr>
              <w:t>3.49</w:t>
            </w:r>
          </w:p>
        </w:tc>
        <w:tc>
          <w:tcPr>
            <w:tcW w:w="1215" w:type="dxa"/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18"/>
                <w:szCs w:val="18"/>
                <w:lang w:val="pl-PL"/>
              </w:rPr>
            </w:pPr>
            <w:r w:rsidRPr="005A513E">
              <w:rPr>
                <w:sz w:val="18"/>
                <w:szCs w:val="18"/>
                <w:lang w:val="pl-PL"/>
              </w:rPr>
              <w:t>3.26</w:t>
            </w:r>
          </w:p>
        </w:tc>
        <w:tc>
          <w:tcPr>
            <w:tcW w:w="1241" w:type="dxa"/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18"/>
                <w:szCs w:val="18"/>
                <w:lang w:val="pl-PL"/>
              </w:rPr>
            </w:pPr>
            <w:r w:rsidRPr="005A513E">
              <w:rPr>
                <w:sz w:val="18"/>
                <w:szCs w:val="18"/>
                <w:lang w:val="pl-PL"/>
              </w:rPr>
              <w:t>3.68</w:t>
            </w:r>
          </w:p>
        </w:tc>
      </w:tr>
      <w:tr w:rsidR="00E378EF" w:rsidRPr="005A513E" w:rsidTr="00AB4CE2">
        <w:tc>
          <w:tcPr>
            <w:tcW w:w="1214" w:type="dxa"/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left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Zakres</w:t>
            </w:r>
          </w:p>
        </w:tc>
        <w:tc>
          <w:tcPr>
            <w:tcW w:w="1215" w:type="dxa"/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18"/>
                <w:szCs w:val="18"/>
                <w:lang w:val="pl-PL"/>
              </w:rPr>
            </w:pPr>
            <w:r w:rsidRPr="005A513E">
              <w:rPr>
                <w:sz w:val="18"/>
                <w:szCs w:val="18"/>
                <w:lang w:val="pl-PL"/>
              </w:rPr>
              <w:t>17.65</w:t>
            </w:r>
          </w:p>
        </w:tc>
        <w:tc>
          <w:tcPr>
            <w:tcW w:w="1214" w:type="dxa"/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18"/>
                <w:szCs w:val="18"/>
                <w:lang w:val="pl-PL"/>
              </w:rPr>
            </w:pPr>
            <w:r w:rsidRPr="005A513E">
              <w:rPr>
                <w:sz w:val="18"/>
                <w:szCs w:val="18"/>
                <w:lang w:val="pl-PL"/>
              </w:rPr>
              <w:t>20.59</w:t>
            </w:r>
          </w:p>
        </w:tc>
        <w:tc>
          <w:tcPr>
            <w:tcW w:w="1215" w:type="dxa"/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18"/>
                <w:szCs w:val="18"/>
                <w:lang w:val="pl-PL"/>
              </w:rPr>
            </w:pPr>
            <w:r w:rsidRPr="005A513E">
              <w:rPr>
                <w:sz w:val="18"/>
                <w:szCs w:val="18"/>
                <w:lang w:val="pl-PL"/>
              </w:rPr>
              <w:t>13.68</w:t>
            </w:r>
          </w:p>
        </w:tc>
        <w:tc>
          <w:tcPr>
            <w:tcW w:w="1215" w:type="dxa"/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18"/>
                <w:szCs w:val="18"/>
                <w:lang w:val="pl-PL"/>
              </w:rPr>
            </w:pPr>
            <w:r w:rsidRPr="005A513E">
              <w:rPr>
                <w:sz w:val="18"/>
                <w:szCs w:val="18"/>
                <w:lang w:val="pl-PL"/>
              </w:rPr>
              <w:t>21.76</w:t>
            </w:r>
          </w:p>
        </w:tc>
        <w:tc>
          <w:tcPr>
            <w:tcW w:w="1241" w:type="dxa"/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18"/>
                <w:szCs w:val="18"/>
                <w:lang w:val="pl-PL"/>
              </w:rPr>
            </w:pPr>
            <w:r w:rsidRPr="005A513E">
              <w:rPr>
                <w:sz w:val="18"/>
                <w:szCs w:val="18"/>
                <w:lang w:val="pl-PL"/>
              </w:rPr>
              <w:t>18.21</w:t>
            </w:r>
          </w:p>
        </w:tc>
      </w:tr>
      <w:tr w:rsidR="00E378EF" w:rsidRPr="005A513E" w:rsidTr="00AB4CE2">
        <w:tc>
          <w:tcPr>
            <w:tcW w:w="1214" w:type="dxa"/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left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 xml:space="preserve">Zaimki w 3. </w:t>
            </w:r>
            <w:proofErr w:type="gramStart"/>
            <w:r w:rsidRPr="005A513E">
              <w:rPr>
                <w:sz w:val="20"/>
                <w:szCs w:val="20"/>
                <w:lang w:val="pl-PL"/>
              </w:rPr>
              <w:t>os</w:t>
            </w:r>
            <w:proofErr w:type="gramEnd"/>
            <w:r w:rsidRPr="005A513E">
              <w:rPr>
                <w:sz w:val="20"/>
                <w:szCs w:val="20"/>
                <w:lang w:val="pl-PL"/>
              </w:rPr>
              <w:t>.</w:t>
            </w:r>
          </w:p>
        </w:tc>
        <w:tc>
          <w:tcPr>
            <w:tcW w:w="1215" w:type="dxa"/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18"/>
                <w:szCs w:val="18"/>
                <w:lang w:val="pl-PL"/>
              </w:rPr>
            </w:pPr>
            <w:r w:rsidRPr="005A513E">
              <w:rPr>
                <w:sz w:val="18"/>
                <w:szCs w:val="18"/>
                <w:lang w:val="pl-PL"/>
              </w:rPr>
              <w:t>4.89</w:t>
            </w:r>
          </w:p>
        </w:tc>
        <w:tc>
          <w:tcPr>
            <w:tcW w:w="1214" w:type="dxa"/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18"/>
                <w:szCs w:val="18"/>
                <w:lang w:val="pl-PL"/>
              </w:rPr>
            </w:pPr>
            <w:r w:rsidRPr="005A513E">
              <w:rPr>
                <w:sz w:val="18"/>
                <w:szCs w:val="18"/>
                <w:lang w:val="pl-PL"/>
              </w:rPr>
              <w:t>4.57</w:t>
            </w:r>
          </w:p>
        </w:tc>
        <w:tc>
          <w:tcPr>
            <w:tcW w:w="1215" w:type="dxa"/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18"/>
                <w:szCs w:val="18"/>
                <w:lang w:val="pl-PL"/>
              </w:rPr>
            </w:pPr>
            <w:r w:rsidRPr="005A513E">
              <w:rPr>
                <w:sz w:val="18"/>
                <w:szCs w:val="18"/>
                <w:lang w:val="pl-PL"/>
              </w:rPr>
              <w:t>4.35</w:t>
            </w:r>
          </w:p>
        </w:tc>
        <w:tc>
          <w:tcPr>
            <w:tcW w:w="1215" w:type="dxa"/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18"/>
                <w:szCs w:val="18"/>
                <w:lang w:val="pl-PL"/>
              </w:rPr>
            </w:pPr>
            <w:r w:rsidRPr="005A513E">
              <w:rPr>
                <w:sz w:val="18"/>
                <w:szCs w:val="18"/>
                <w:lang w:val="pl-PL"/>
              </w:rPr>
              <w:t>4.62</w:t>
            </w:r>
          </w:p>
        </w:tc>
        <w:tc>
          <w:tcPr>
            <w:tcW w:w="1241" w:type="dxa"/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18"/>
                <w:szCs w:val="18"/>
                <w:lang w:val="pl-PL"/>
              </w:rPr>
            </w:pPr>
            <w:r w:rsidRPr="005A513E">
              <w:rPr>
                <w:sz w:val="18"/>
                <w:szCs w:val="18"/>
                <w:lang w:val="pl-PL"/>
              </w:rPr>
              <w:t>5.25</w:t>
            </w:r>
          </w:p>
        </w:tc>
      </w:tr>
      <w:tr w:rsidR="00E378EF" w:rsidRPr="005A513E" w:rsidTr="00AB4CE2">
        <w:tc>
          <w:tcPr>
            <w:tcW w:w="1214" w:type="dxa"/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left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Zakres</w:t>
            </w:r>
          </w:p>
        </w:tc>
        <w:tc>
          <w:tcPr>
            <w:tcW w:w="1215" w:type="dxa"/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18"/>
                <w:szCs w:val="18"/>
                <w:lang w:val="pl-PL"/>
              </w:rPr>
            </w:pPr>
            <w:r w:rsidRPr="005A513E">
              <w:rPr>
                <w:sz w:val="18"/>
                <w:szCs w:val="18"/>
                <w:lang w:val="pl-PL"/>
              </w:rPr>
              <w:t>24.34</w:t>
            </w:r>
          </w:p>
        </w:tc>
        <w:tc>
          <w:tcPr>
            <w:tcW w:w="1214" w:type="dxa"/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18"/>
                <w:szCs w:val="18"/>
                <w:lang w:val="pl-PL"/>
              </w:rPr>
            </w:pPr>
            <w:r w:rsidRPr="005A513E">
              <w:rPr>
                <w:sz w:val="18"/>
                <w:szCs w:val="18"/>
                <w:lang w:val="pl-PL"/>
              </w:rPr>
              <w:t>19.08</w:t>
            </w:r>
          </w:p>
        </w:tc>
        <w:tc>
          <w:tcPr>
            <w:tcW w:w="1215" w:type="dxa"/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18"/>
                <w:szCs w:val="18"/>
                <w:lang w:val="pl-PL"/>
              </w:rPr>
            </w:pPr>
            <w:r w:rsidRPr="005A513E">
              <w:rPr>
                <w:sz w:val="18"/>
                <w:szCs w:val="18"/>
                <w:lang w:val="pl-PL"/>
              </w:rPr>
              <w:t>19.05</w:t>
            </w:r>
          </w:p>
        </w:tc>
        <w:tc>
          <w:tcPr>
            <w:tcW w:w="1215" w:type="dxa"/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18"/>
                <w:szCs w:val="18"/>
                <w:lang w:val="pl-PL"/>
              </w:rPr>
            </w:pPr>
            <w:r w:rsidRPr="005A513E">
              <w:rPr>
                <w:sz w:val="18"/>
                <w:szCs w:val="18"/>
                <w:lang w:val="pl-PL"/>
              </w:rPr>
              <w:t>19.00</w:t>
            </w:r>
          </w:p>
        </w:tc>
        <w:tc>
          <w:tcPr>
            <w:tcW w:w="1241" w:type="dxa"/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18"/>
                <w:szCs w:val="18"/>
                <w:lang w:val="pl-PL"/>
              </w:rPr>
            </w:pPr>
            <w:r w:rsidRPr="005A513E">
              <w:rPr>
                <w:sz w:val="18"/>
                <w:szCs w:val="18"/>
                <w:lang w:val="pl-PL"/>
              </w:rPr>
              <w:t>17.26</w:t>
            </w:r>
          </w:p>
        </w:tc>
      </w:tr>
      <w:tr w:rsidR="00E378EF" w:rsidRPr="005A513E" w:rsidTr="00AB4CE2">
        <w:tc>
          <w:tcPr>
            <w:tcW w:w="1214" w:type="dxa"/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left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 xml:space="preserve">Czas. </w:t>
            </w:r>
            <w:proofErr w:type="gramStart"/>
            <w:r w:rsidRPr="005A513E">
              <w:rPr>
                <w:sz w:val="20"/>
                <w:szCs w:val="20"/>
                <w:lang w:val="pl-PL"/>
              </w:rPr>
              <w:t>w</w:t>
            </w:r>
            <w:proofErr w:type="gramEnd"/>
            <w:r w:rsidRPr="005A513E">
              <w:rPr>
                <w:sz w:val="20"/>
                <w:szCs w:val="20"/>
                <w:lang w:val="pl-PL"/>
              </w:rPr>
              <w:t xml:space="preserve"> czasie prze</w:t>
            </w:r>
          </w:p>
        </w:tc>
        <w:tc>
          <w:tcPr>
            <w:tcW w:w="1215" w:type="dxa"/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18"/>
                <w:szCs w:val="18"/>
                <w:lang w:val="pl-PL"/>
              </w:rPr>
            </w:pPr>
            <w:r w:rsidRPr="005A513E">
              <w:rPr>
                <w:sz w:val="18"/>
                <w:szCs w:val="18"/>
                <w:lang w:val="pl-PL"/>
              </w:rPr>
              <w:t>3.21</w:t>
            </w:r>
          </w:p>
        </w:tc>
        <w:tc>
          <w:tcPr>
            <w:tcW w:w="1214" w:type="dxa"/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18"/>
                <w:szCs w:val="18"/>
                <w:lang w:val="pl-PL"/>
              </w:rPr>
            </w:pPr>
            <w:r w:rsidRPr="005A513E">
              <w:rPr>
                <w:sz w:val="18"/>
                <w:szCs w:val="18"/>
                <w:lang w:val="pl-PL"/>
              </w:rPr>
              <w:t>3.52</w:t>
            </w:r>
          </w:p>
        </w:tc>
        <w:tc>
          <w:tcPr>
            <w:tcW w:w="1215" w:type="dxa"/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18"/>
                <w:szCs w:val="18"/>
                <w:lang w:val="pl-PL"/>
              </w:rPr>
            </w:pPr>
            <w:r w:rsidRPr="005A513E">
              <w:rPr>
                <w:sz w:val="18"/>
                <w:szCs w:val="18"/>
                <w:lang w:val="pl-PL"/>
              </w:rPr>
              <w:t>4.55</w:t>
            </w:r>
          </w:p>
        </w:tc>
        <w:tc>
          <w:tcPr>
            <w:tcW w:w="1215" w:type="dxa"/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18"/>
                <w:szCs w:val="18"/>
                <w:lang w:val="pl-PL"/>
              </w:rPr>
            </w:pPr>
            <w:r w:rsidRPr="005A513E">
              <w:rPr>
                <w:sz w:val="18"/>
                <w:szCs w:val="18"/>
                <w:lang w:val="pl-PL"/>
              </w:rPr>
              <w:t>2.78</w:t>
            </w:r>
          </w:p>
        </w:tc>
        <w:tc>
          <w:tcPr>
            <w:tcW w:w="1241" w:type="dxa"/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18"/>
                <w:szCs w:val="18"/>
                <w:lang w:val="pl-PL"/>
              </w:rPr>
            </w:pPr>
            <w:r w:rsidRPr="005A513E">
              <w:rPr>
                <w:sz w:val="18"/>
                <w:szCs w:val="18"/>
                <w:lang w:val="pl-PL"/>
              </w:rPr>
              <w:t>2.89</w:t>
            </w:r>
          </w:p>
        </w:tc>
      </w:tr>
      <w:tr w:rsidR="00E378EF" w:rsidRPr="005A513E" w:rsidTr="00AB4CE2">
        <w:tc>
          <w:tcPr>
            <w:tcW w:w="1214" w:type="dxa"/>
            <w:tcBorders>
              <w:bottom w:val="single" w:sz="1" w:space="0" w:color="000000"/>
            </w:tcBorders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left"/>
              <w:rPr>
                <w:sz w:val="20"/>
                <w:szCs w:val="20"/>
                <w:lang w:val="pl-PL"/>
              </w:rPr>
            </w:pPr>
            <w:r w:rsidRPr="005A513E">
              <w:rPr>
                <w:sz w:val="20"/>
                <w:szCs w:val="20"/>
                <w:lang w:val="pl-PL"/>
              </w:rPr>
              <w:t>Zakres</w:t>
            </w:r>
          </w:p>
        </w:tc>
        <w:tc>
          <w:tcPr>
            <w:tcW w:w="1215" w:type="dxa"/>
            <w:tcBorders>
              <w:bottom w:val="single" w:sz="1" w:space="0" w:color="000000"/>
            </w:tcBorders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18"/>
                <w:szCs w:val="18"/>
                <w:lang w:val="pl-PL"/>
              </w:rPr>
            </w:pPr>
            <w:r w:rsidRPr="005A513E">
              <w:rPr>
                <w:sz w:val="18"/>
                <w:szCs w:val="18"/>
                <w:lang w:val="pl-PL"/>
              </w:rPr>
              <w:t>16.67</w:t>
            </w:r>
          </w:p>
        </w:tc>
        <w:tc>
          <w:tcPr>
            <w:tcW w:w="1214" w:type="dxa"/>
            <w:tcBorders>
              <w:bottom w:val="single" w:sz="1" w:space="0" w:color="000000"/>
            </w:tcBorders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18"/>
                <w:szCs w:val="18"/>
                <w:lang w:val="pl-PL"/>
              </w:rPr>
            </w:pPr>
            <w:r w:rsidRPr="005A513E">
              <w:rPr>
                <w:sz w:val="18"/>
                <w:szCs w:val="18"/>
                <w:lang w:val="pl-PL"/>
              </w:rPr>
              <w:t>13.02</w:t>
            </w:r>
          </w:p>
        </w:tc>
        <w:tc>
          <w:tcPr>
            <w:tcW w:w="1215" w:type="dxa"/>
            <w:tcBorders>
              <w:bottom w:val="single" w:sz="1" w:space="0" w:color="000000"/>
            </w:tcBorders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18"/>
                <w:szCs w:val="18"/>
                <w:lang w:val="pl-PL"/>
              </w:rPr>
            </w:pPr>
            <w:r w:rsidRPr="005A513E">
              <w:rPr>
                <w:sz w:val="18"/>
                <w:szCs w:val="18"/>
                <w:lang w:val="pl-PL"/>
              </w:rPr>
              <w:t>11.82</w:t>
            </w:r>
          </w:p>
        </w:tc>
        <w:tc>
          <w:tcPr>
            <w:tcW w:w="1215" w:type="dxa"/>
            <w:tcBorders>
              <w:bottom w:val="single" w:sz="1" w:space="0" w:color="000000"/>
            </w:tcBorders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18"/>
                <w:szCs w:val="18"/>
                <w:lang w:val="pl-PL"/>
              </w:rPr>
            </w:pPr>
            <w:r w:rsidRPr="005A513E">
              <w:rPr>
                <w:sz w:val="18"/>
                <w:szCs w:val="18"/>
                <w:lang w:val="pl-PL"/>
              </w:rPr>
              <w:t>10.71</w:t>
            </w:r>
          </w:p>
        </w:tc>
        <w:tc>
          <w:tcPr>
            <w:tcW w:w="1241" w:type="dxa"/>
            <w:tcBorders>
              <w:bottom w:val="single" w:sz="1" w:space="0" w:color="000000"/>
            </w:tcBorders>
            <w:shd w:val="clear" w:color="auto" w:fill="auto"/>
          </w:tcPr>
          <w:p w:rsidR="00E378EF" w:rsidRPr="005A513E" w:rsidRDefault="00E378EF" w:rsidP="004F2DBC">
            <w:pPr>
              <w:pStyle w:val="Zawartotabeli"/>
              <w:snapToGrid w:val="0"/>
              <w:spacing w:line="360" w:lineRule="auto"/>
              <w:jc w:val="center"/>
              <w:rPr>
                <w:sz w:val="18"/>
                <w:szCs w:val="18"/>
                <w:lang w:val="pl-PL"/>
              </w:rPr>
            </w:pPr>
            <w:r w:rsidRPr="005A513E">
              <w:rPr>
                <w:sz w:val="18"/>
                <w:szCs w:val="18"/>
                <w:lang w:val="pl-PL"/>
              </w:rPr>
              <w:t>11.46</w:t>
            </w:r>
          </w:p>
        </w:tc>
      </w:tr>
    </w:tbl>
    <w:p w:rsidR="0035043D" w:rsidRPr="005A513E" w:rsidRDefault="0035043D" w:rsidP="004F2DBC">
      <w:pPr>
        <w:overflowPunct w:val="0"/>
        <w:autoSpaceDE w:val="0"/>
        <w:spacing w:after="240" w:line="360" w:lineRule="auto"/>
        <w:rPr>
          <w:lang w:val="pl-PL"/>
        </w:rPr>
      </w:pPr>
    </w:p>
    <w:p w:rsidR="00EB76C5" w:rsidRPr="005A513E" w:rsidRDefault="00EB76C5" w:rsidP="004F2DBC">
      <w:pPr>
        <w:pStyle w:val="Nagwek2"/>
        <w:widowControl w:val="0"/>
        <w:suppressAutoHyphens/>
        <w:spacing w:line="360" w:lineRule="auto"/>
        <w:ind w:left="576" w:hanging="576"/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pl-PL"/>
        </w:rPr>
      </w:pPr>
      <w:bookmarkStart w:id="7" w:name="_Toc340317592"/>
      <w:bookmarkStart w:id="8" w:name="_Toc345440292"/>
      <w:r w:rsidRPr="005A513E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pl-PL"/>
        </w:rPr>
        <w:t>Analiza dyskursu</w:t>
      </w:r>
      <w:bookmarkEnd w:id="3"/>
      <w:r w:rsidRPr="005A513E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pl-PL"/>
        </w:rPr>
        <w:t xml:space="preserve"> oraz krytyczna analiza dyskursu</w:t>
      </w:r>
      <w:bookmarkEnd w:id="4"/>
      <w:bookmarkEnd w:id="7"/>
      <w:bookmarkEnd w:id="8"/>
    </w:p>
    <w:p w:rsidR="00EB76C5" w:rsidRPr="005A513E" w:rsidRDefault="00EB76C5" w:rsidP="004F2DBC">
      <w:pPr>
        <w:spacing w:line="360" w:lineRule="auto"/>
        <w:rPr>
          <w:lang w:val="pl-PL"/>
        </w:rPr>
      </w:pPr>
    </w:p>
    <w:p w:rsidR="004D1D33" w:rsidRPr="005A513E" w:rsidRDefault="00EB76C5" w:rsidP="004F2DBC">
      <w:pPr>
        <w:overflowPunct w:val="0"/>
        <w:autoSpaceDE w:val="0"/>
        <w:spacing w:line="360" w:lineRule="auto"/>
        <w:ind w:firstLine="709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>W mojej pracy uwagę kieruję także na analizę dyskursu, obszar prawdziwie i</w:t>
      </w:r>
      <w:r w:rsidRPr="005A513E">
        <w:rPr>
          <w:shd w:val="clear" w:color="auto" w:fill="FFFFFF"/>
          <w:lang w:val="pl-PL"/>
        </w:rPr>
        <w:t>n</w:t>
      </w:r>
      <w:r w:rsidRPr="005A513E">
        <w:rPr>
          <w:shd w:val="clear" w:color="auto" w:fill="FFFFFF"/>
          <w:lang w:val="pl-PL"/>
        </w:rPr>
        <w:t xml:space="preserve">terdyscyplinarny, czy jak nazywają go </w:t>
      </w:r>
      <w:proofErr w:type="spellStart"/>
      <w:r w:rsidRPr="005A513E">
        <w:rPr>
          <w:shd w:val="clear" w:color="auto" w:fill="FFFFFF"/>
          <w:lang w:val="pl-PL"/>
        </w:rPr>
        <w:t>Scollon</w:t>
      </w:r>
      <w:proofErr w:type="spellEnd"/>
      <w:r w:rsidRPr="005A513E">
        <w:rPr>
          <w:shd w:val="clear" w:color="auto" w:fill="FFFFFF"/>
          <w:lang w:val="pl-PL"/>
        </w:rPr>
        <w:t xml:space="preserve"> i </w:t>
      </w:r>
      <w:proofErr w:type="spellStart"/>
      <w:r w:rsidRPr="005A513E">
        <w:rPr>
          <w:shd w:val="clear" w:color="auto" w:fill="FFFFFF"/>
          <w:lang w:val="pl-PL"/>
        </w:rPr>
        <w:t>Scollon</w:t>
      </w:r>
      <w:proofErr w:type="spellEnd"/>
      <w:r w:rsidRPr="005A513E">
        <w:rPr>
          <w:shd w:val="clear" w:color="auto" w:fill="FFFFFF"/>
          <w:lang w:val="pl-PL"/>
        </w:rPr>
        <w:t xml:space="preserve"> (2008: 538) – „polisemiczny”. W swoich poczynaniach podążam za </w:t>
      </w:r>
      <w:proofErr w:type="spellStart"/>
      <w:r w:rsidRPr="005A513E">
        <w:rPr>
          <w:shd w:val="clear" w:color="auto" w:fill="FFFFFF"/>
          <w:lang w:val="pl-PL"/>
        </w:rPr>
        <w:t>Hatch</w:t>
      </w:r>
      <w:proofErr w:type="spellEnd"/>
      <w:r w:rsidRPr="005A513E">
        <w:rPr>
          <w:shd w:val="clear" w:color="auto" w:fill="FFFFFF"/>
          <w:lang w:val="pl-PL"/>
        </w:rPr>
        <w:t xml:space="preserve"> (2001: 1), według której analiza dyskursu jest studium języka komunikacji – mówionego czy pisanego, który pokazuje </w:t>
      </w:r>
      <w:proofErr w:type="gramStart"/>
      <w:r w:rsidRPr="005A513E">
        <w:rPr>
          <w:shd w:val="clear" w:color="auto" w:fill="FFFFFF"/>
          <w:lang w:val="pl-PL"/>
        </w:rPr>
        <w:t>komunik</w:t>
      </w:r>
      <w:r w:rsidRPr="005A513E">
        <w:rPr>
          <w:shd w:val="clear" w:color="auto" w:fill="FFFFFF"/>
          <w:lang w:val="pl-PL"/>
        </w:rPr>
        <w:t>a</w:t>
      </w:r>
      <w:r w:rsidRPr="005A513E">
        <w:rPr>
          <w:shd w:val="clear" w:color="auto" w:fill="FFFFFF"/>
          <w:lang w:val="pl-PL"/>
        </w:rPr>
        <w:t>cję jako</w:t>
      </w:r>
      <w:proofErr w:type="gramEnd"/>
      <w:r w:rsidRPr="005A513E">
        <w:rPr>
          <w:shd w:val="clear" w:color="auto" w:fill="FFFFFF"/>
          <w:lang w:val="pl-PL"/>
        </w:rPr>
        <w:t xml:space="preserve"> „wzajemnie ze sobą powiązane społeczne, kognitywne i lingwistyczne prze</w:t>
      </w:r>
      <w:r w:rsidRPr="005A513E">
        <w:rPr>
          <w:shd w:val="clear" w:color="auto" w:fill="FFFFFF"/>
          <w:lang w:val="pl-PL"/>
        </w:rPr>
        <w:t>d</w:t>
      </w:r>
      <w:r w:rsidRPr="005A513E">
        <w:rPr>
          <w:shd w:val="clear" w:color="auto" w:fill="FFFFFF"/>
          <w:lang w:val="pl-PL"/>
        </w:rPr>
        <w:t xml:space="preserve">sięwzięcie”. </w:t>
      </w:r>
    </w:p>
    <w:p w:rsidR="00EB76C5" w:rsidRPr="005A513E" w:rsidRDefault="00EB76C5" w:rsidP="004F2DBC">
      <w:pPr>
        <w:overflowPunct w:val="0"/>
        <w:autoSpaceDE w:val="0"/>
        <w:spacing w:line="360" w:lineRule="auto"/>
        <w:ind w:firstLine="709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 xml:space="preserve">Ważnym stwierdzeniem jest porównanie dyskursu </w:t>
      </w:r>
      <w:proofErr w:type="gramStart"/>
      <w:r w:rsidRPr="005A513E">
        <w:rPr>
          <w:shd w:val="clear" w:color="auto" w:fill="FFFFFF"/>
          <w:lang w:val="pl-PL"/>
        </w:rPr>
        <w:t xml:space="preserve">przez </w:t>
      </w:r>
      <w:proofErr w:type="spellStart"/>
      <w:r w:rsidRPr="005A513E">
        <w:rPr>
          <w:shd w:val="clear" w:color="auto" w:fill="FFFFFF"/>
          <w:lang w:val="pl-PL"/>
        </w:rPr>
        <w:t>Schiffrin</w:t>
      </w:r>
      <w:proofErr w:type="spellEnd"/>
      <w:r w:rsidRPr="005A513E">
        <w:rPr>
          <w:shd w:val="clear" w:color="auto" w:fill="FFFFFF"/>
          <w:lang w:val="pl-PL"/>
        </w:rPr>
        <w:t xml:space="preserve">, </w:t>
      </w:r>
      <w:proofErr w:type="spellStart"/>
      <w:r w:rsidRPr="005A513E">
        <w:rPr>
          <w:shd w:val="clear" w:color="auto" w:fill="FFFFFF"/>
          <w:lang w:val="pl-PL"/>
        </w:rPr>
        <w:t>Tannen</w:t>
      </w:r>
      <w:proofErr w:type="spellEnd"/>
      <w:proofErr w:type="gramEnd"/>
      <w:r w:rsidRPr="005A513E">
        <w:rPr>
          <w:shd w:val="clear" w:color="auto" w:fill="FFFFFF"/>
          <w:lang w:val="pl-PL"/>
        </w:rPr>
        <w:t xml:space="preserve"> i Hamilton (2008: 3) do języka. Brown i </w:t>
      </w:r>
      <w:proofErr w:type="spellStart"/>
      <w:r w:rsidRPr="005A513E">
        <w:rPr>
          <w:shd w:val="clear" w:color="auto" w:fill="FFFFFF"/>
          <w:lang w:val="pl-PL"/>
        </w:rPr>
        <w:t>Yule</w:t>
      </w:r>
      <w:proofErr w:type="spellEnd"/>
      <w:r w:rsidRPr="005A513E">
        <w:rPr>
          <w:shd w:val="clear" w:color="auto" w:fill="FFFFFF"/>
          <w:lang w:val="pl-PL"/>
        </w:rPr>
        <w:t xml:space="preserve"> (2007: 1) podtrzymują powyższe stwie</w:t>
      </w:r>
      <w:r w:rsidRPr="005A513E">
        <w:rPr>
          <w:shd w:val="clear" w:color="auto" w:fill="FFFFFF"/>
          <w:lang w:val="pl-PL"/>
        </w:rPr>
        <w:t>r</w:t>
      </w:r>
      <w:r w:rsidRPr="005A513E">
        <w:rPr>
          <w:shd w:val="clear" w:color="auto" w:fill="FFFFFF"/>
          <w:lang w:val="pl-PL"/>
        </w:rPr>
        <w:t xml:space="preserve">dzenie, gdyż, jak mówią, „analiza dyskursu jest, siłą rzeczy, analizą języka w użyciu”. </w:t>
      </w:r>
    </w:p>
    <w:p w:rsidR="00EB76C5" w:rsidRPr="005A513E" w:rsidRDefault="00EB76C5" w:rsidP="004F2DBC">
      <w:pPr>
        <w:overflowPunct w:val="0"/>
        <w:autoSpaceDE w:val="0"/>
        <w:spacing w:line="360" w:lineRule="auto"/>
        <w:ind w:firstLine="706"/>
        <w:rPr>
          <w:shd w:val="clear" w:color="auto" w:fill="FFFFFF"/>
          <w:lang w:val="pl-PL"/>
        </w:rPr>
      </w:pPr>
      <w:proofErr w:type="spellStart"/>
      <w:r w:rsidRPr="005A513E">
        <w:rPr>
          <w:shd w:val="clear" w:color="auto" w:fill="FFFFFF"/>
          <w:lang w:val="pl-PL"/>
        </w:rPr>
        <w:t>Fairclough</w:t>
      </w:r>
      <w:proofErr w:type="spellEnd"/>
      <w:r w:rsidRPr="005A513E">
        <w:rPr>
          <w:shd w:val="clear" w:color="auto" w:fill="FFFFFF"/>
          <w:lang w:val="pl-PL"/>
        </w:rPr>
        <w:t xml:space="preserve"> (1995: 101) kładzie nacisk na obecną tendencję „</w:t>
      </w:r>
      <w:proofErr w:type="spellStart"/>
      <w:r w:rsidRPr="005A513E">
        <w:rPr>
          <w:shd w:val="clear" w:color="auto" w:fill="FFFFFF"/>
          <w:lang w:val="pl-PL"/>
        </w:rPr>
        <w:t>konwersacjonaliz</w:t>
      </w:r>
      <w:r w:rsidRPr="005A513E">
        <w:rPr>
          <w:shd w:val="clear" w:color="auto" w:fill="FFFFFF"/>
          <w:lang w:val="pl-PL"/>
        </w:rPr>
        <w:t>a</w:t>
      </w:r>
      <w:r w:rsidRPr="005A513E">
        <w:rPr>
          <w:shd w:val="clear" w:color="auto" w:fill="FFFFFF"/>
          <w:lang w:val="pl-PL"/>
        </w:rPr>
        <w:t>cji</w:t>
      </w:r>
      <w:proofErr w:type="spellEnd"/>
      <w:r w:rsidRPr="005A513E">
        <w:rPr>
          <w:shd w:val="clear" w:color="auto" w:fill="FFFFFF"/>
          <w:lang w:val="pl-PL"/>
        </w:rPr>
        <w:t xml:space="preserve"> dyskursu”, która zmniejsza asymetrię istniejącą w relacjach np. pomiędzy nauczyci</w:t>
      </w:r>
      <w:r w:rsidRPr="005A513E">
        <w:rPr>
          <w:shd w:val="clear" w:color="auto" w:fill="FFFFFF"/>
          <w:lang w:val="pl-PL"/>
        </w:rPr>
        <w:t>e</w:t>
      </w:r>
      <w:r w:rsidRPr="005A513E">
        <w:rPr>
          <w:shd w:val="clear" w:color="auto" w:fill="FFFFFF"/>
          <w:lang w:val="pl-PL"/>
        </w:rPr>
        <w:t xml:space="preserve">lami i uczniami. Dlatego przeanalizowania w rozprawie wymaga </w:t>
      </w:r>
      <w:proofErr w:type="spellStart"/>
      <w:r w:rsidRPr="005A513E">
        <w:rPr>
          <w:shd w:val="clear" w:color="auto" w:fill="FFFFFF"/>
          <w:lang w:val="pl-PL"/>
        </w:rPr>
        <w:t>multidyscyplinarna</w:t>
      </w:r>
      <w:proofErr w:type="spellEnd"/>
      <w:r w:rsidRPr="005A513E">
        <w:rPr>
          <w:shd w:val="clear" w:color="auto" w:fill="FFFFFF"/>
          <w:lang w:val="pl-PL"/>
        </w:rPr>
        <w:t xml:space="preserve">, krytyczna analiza dyskursu </w:t>
      </w:r>
      <w:r w:rsidR="004D1D33" w:rsidRPr="005A513E">
        <w:rPr>
          <w:shd w:val="clear" w:color="auto" w:fill="FFFFFF"/>
          <w:lang w:val="pl-PL"/>
        </w:rPr>
        <w:t>oraz formy werbalnej interakcji. W</w:t>
      </w:r>
      <w:r w:rsidRPr="005A513E">
        <w:rPr>
          <w:shd w:val="clear" w:color="auto" w:fill="FFFFFF"/>
          <w:lang w:val="pl-PL"/>
        </w:rPr>
        <w:t>śród nich wspomnieć trzeba szczególnie o:</w:t>
      </w:r>
    </w:p>
    <w:p w:rsidR="00EB76C5" w:rsidRPr="005A513E" w:rsidRDefault="00EB76C5" w:rsidP="004F2DBC">
      <w:pPr>
        <w:widowControl w:val="0"/>
        <w:numPr>
          <w:ilvl w:val="0"/>
          <w:numId w:val="19"/>
        </w:numPr>
        <w:tabs>
          <w:tab w:val="left" w:pos="720"/>
        </w:tabs>
        <w:suppressAutoHyphens/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proofErr w:type="gramStart"/>
      <w:r w:rsidRPr="005A513E">
        <w:rPr>
          <w:shd w:val="clear" w:color="auto" w:fill="FFFFFF"/>
          <w:lang w:val="pl-PL"/>
        </w:rPr>
        <w:t>dyskursie</w:t>
      </w:r>
      <w:proofErr w:type="gramEnd"/>
      <w:r w:rsidRPr="005A513E">
        <w:rPr>
          <w:shd w:val="clear" w:color="auto" w:fill="FFFFFF"/>
          <w:lang w:val="pl-PL"/>
        </w:rPr>
        <w:t xml:space="preserve"> politycznym</w:t>
      </w:r>
    </w:p>
    <w:p w:rsidR="00EB76C5" w:rsidRPr="005A513E" w:rsidRDefault="00EB76C5" w:rsidP="004F2DBC">
      <w:pPr>
        <w:widowControl w:val="0"/>
        <w:numPr>
          <w:ilvl w:val="0"/>
          <w:numId w:val="19"/>
        </w:numPr>
        <w:tabs>
          <w:tab w:val="left" w:pos="720"/>
        </w:tabs>
        <w:suppressAutoHyphens/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proofErr w:type="gramStart"/>
      <w:r w:rsidRPr="005A513E">
        <w:rPr>
          <w:shd w:val="clear" w:color="auto" w:fill="FFFFFF"/>
          <w:lang w:val="pl-PL"/>
        </w:rPr>
        <w:t>dyskursie</w:t>
      </w:r>
      <w:proofErr w:type="gramEnd"/>
      <w:r w:rsidRPr="005A513E">
        <w:rPr>
          <w:shd w:val="clear" w:color="auto" w:fill="FFFFFF"/>
          <w:lang w:val="pl-PL"/>
        </w:rPr>
        <w:t xml:space="preserve"> i rasizmie</w:t>
      </w:r>
    </w:p>
    <w:p w:rsidR="00EB76C5" w:rsidRPr="005A513E" w:rsidRDefault="00EB76C5" w:rsidP="004F2DBC">
      <w:pPr>
        <w:widowControl w:val="0"/>
        <w:numPr>
          <w:ilvl w:val="0"/>
          <w:numId w:val="19"/>
        </w:numPr>
        <w:tabs>
          <w:tab w:val="left" w:pos="720"/>
        </w:tabs>
        <w:suppressAutoHyphens/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proofErr w:type="gramStart"/>
      <w:r w:rsidRPr="005A513E">
        <w:rPr>
          <w:shd w:val="clear" w:color="auto" w:fill="FFFFFF"/>
          <w:lang w:val="pl-PL"/>
        </w:rPr>
        <w:lastRenderedPageBreak/>
        <w:t>języku</w:t>
      </w:r>
      <w:proofErr w:type="gramEnd"/>
      <w:r w:rsidRPr="005A513E">
        <w:rPr>
          <w:shd w:val="clear" w:color="auto" w:fill="FFFFFF"/>
          <w:lang w:val="pl-PL"/>
        </w:rPr>
        <w:t xml:space="preserve"> mediów</w:t>
      </w:r>
    </w:p>
    <w:p w:rsidR="00EB76C5" w:rsidRPr="005A513E" w:rsidRDefault="00EB76C5" w:rsidP="004F2DBC">
      <w:pPr>
        <w:widowControl w:val="0"/>
        <w:numPr>
          <w:ilvl w:val="0"/>
          <w:numId w:val="19"/>
        </w:numPr>
        <w:tabs>
          <w:tab w:val="left" w:pos="720"/>
        </w:tabs>
        <w:suppressAutoHyphens/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proofErr w:type="gramStart"/>
      <w:r w:rsidRPr="005A513E">
        <w:rPr>
          <w:shd w:val="clear" w:color="auto" w:fill="FFFFFF"/>
          <w:lang w:val="pl-PL"/>
        </w:rPr>
        <w:t>dyskursie</w:t>
      </w:r>
      <w:proofErr w:type="gramEnd"/>
      <w:r w:rsidRPr="005A513E">
        <w:rPr>
          <w:shd w:val="clear" w:color="auto" w:fill="FFFFFF"/>
          <w:lang w:val="pl-PL"/>
        </w:rPr>
        <w:t xml:space="preserve"> medycznym</w:t>
      </w:r>
    </w:p>
    <w:p w:rsidR="00EB76C5" w:rsidRPr="005A513E" w:rsidRDefault="00EB76C5" w:rsidP="004F2DBC">
      <w:pPr>
        <w:widowControl w:val="0"/>
        <w:numPr>
          <w:ilvl w:val="0"/>
          <w:numId w:val="19"/>
        </w:numPr>
        <w:tabs>
          <w:tab w:val="left" w:pos="720"/>
        </w:tabs>
        <w:suppressAutoHyphens/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proofErr w:type="gramStart"/>
      <w:r w:rsidRPr="005A513E">
        <w:rPr>
          <w:shd w:val="clear" w:color="auto" w:fill="FFFFFF"/>
          <w:lang w:val="pl-PL"/>
        </w:rPr>
        <w:t>gatunku</w:t>
      </w:r>
      <w:proofErr w:type="gramEnd"/>
      <w:r w:rsidRPr="005A513E">
        <w:rPr>
          <w:shd w:val="clear" w:color="auto" w:fill="FFFFFF"/>
          <w:lang w:val="pl-PL"/>
        </w:rPr>
        <w:t xml:space="preserve"> (literackim)</w:t>
      </w:r>
    </w:p>
    <w:p w:rsidR="00EB76C5" w:rsidRPr="005A513E" w:rsidRDefault="00EB76C5" w:rsidP="004F2DBC">
      <w:pPr>
        <w:widowControl w:val="0"/>
        <w:numPr>
          <w:ilvl w:val="0"/>
          <w:numId w:val="19"/>
        </w:numPr>
        <w:tabs>
          <w:tab w:val="left" w:pos="720"/>
        </w:tabs>
        <w:suppressAutoHyphens/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proofErr w:type="gramStart"/>
      <w:r w:rsidRPr="005A513E">
        <w:rPr>
          <w:shd w:val="clear" w:color="auto" w:fill="FFFFFF"/>
          <w:lang w:val="pl-PL"/>
        </w:rPr>
        <w:t>dyskursie</w:t>
      </w:r>
      <w:proofErr w:type="gramEnd"/>
      <w:r w:rsidRPr="005A513E">
        <w:rPr>
          <w:shd w:val="clear" w:color="auto" w:fill="FFFFFF"/>
          <w:lang w:val="pl-PL"/>
        </w:rPr>
        <w:t xml:space="preserve"> dziecięcym i interakcji damsko-męskiej</w:t>
      </w:r>
    </w:p>
    <w:p w:rsidR="00EB76C5" w:rsidRPr="005A513E" w:rsidRDefault="00EB76C5" w:rsidP="004F2DBC">
      <w:pPr>
        <w:widowControl w:val="0"/>
        <w:numPr>
          <w:ilvl w:val="0"/>
          <w:numId w:val="19"/>
        </w:numPr>
        <w:tabs>
          <w:tab w:val="left" w:pos="720"/>
        </w:tabs>
        <w:suppressAutoHyphens/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proofErr w:type="gramStart"/>
      <w:r w:rsidRPr="005A513E">
        <w:rPr>
          <w:shd w:val="clear" w:color="auto" w:fill="FFFFFF"/>
          <w:lang w:val="pl-PL"/>
        </w:rPr>
        <w:t>dyskursie</w:t>
      </w:r>
      <w:proofErr w:type="gramEnd"/>
      <w:r w:rsidRPr="005A513E">
        <w:rPr>
          <w:shd w:val="clear" w:color="auto" w:fill="FFFFFF"/>
          <w:lang w:val="pl-PL"/>
        </w:rPr>
        <w:t xml:space="preserve"> komputerowym oraz</w:t>
      </w:r>
    </w:p>
    <w:p w:rsidR="00EB76C5" w:rsidRPr="005A513E" w:rsidRDefault="00904E4A" w:rsidP="004F2DBC">
      <w:pPr>
        <w:widowControl w:val="0"/>
        <w:numPr>
          <w:ilvl w:val="0"/>
          <w:numId w:val="19"/>
        </w:numPr>
        <w:tabs>
          <w:tab w:val="left" w:pos="720"/>
        </w:tabs>
        <w:suppressAutoHyphens/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proofErr w:type="gramStart"/>
      <w:r w:rsidRPr="005A513E">
        <w:rPr>
          <w:shd w:val="clear" w:color="auto" w:fill="FFFFFF"/>
          <w:lang w:val="pl-PL"/>
        </w:rPr>
        <w:t>dyskursie</w:t>
      </w:r>
      <w:proofErr w:type="gramEnd"/>
      <w:r w:rsidRPr="005A513E">
        <w:rPr>
          <w:shd w:val="clear" w:color="auto" w:fill="FFFFFF"/>
          <w:lang w:val="pl-PL"/>
        </w:rPr>
        <w:t xml:space="preserve"> edukacyjnym</w:t>
      </w:r>
      <w:r w:rsidR="00EB76C5" w:rsidRPr="005A513E">
        <w:rPr>
          <w:shd w:val="clear" w:color="auto" w:fill="FFFFFF"/>
          <w:lang w:val="pl-PL"/>
        </w:rPr>
        <w:t>.</w:t>
      </w:r>
    </w:p>
    <w:p w:rsidR="00EB76C5" w:rsidRPr="005A513E" w:rsidRDefault="00EB76C5" w:rsidP="004F2DBC">
      <w:pPr>
        <w:pStyle w:val="Nagwek2"/>
        <w:widowControl w:val="0"/>
        <w:suppressAutoHyphens/>
        <w:spacing w:line="360" w:lineRule="auto"/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pl-PL"/>
        </w:rPr>
      </w:pPr>
      <w:bookmarkStart w:id="9" w:name="_Toc339923952"/>
      <w:bookmarkStart w:id="10" w:name="_Toc340317593"/>
      <w:bookmarkStart w:id="11" w:name="_Toc345440293"/>
      <w:r w:rsidRPr="005A513E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pl-PL"/>
        </w:rPr>
        <w:t>Analiza konwersacji, akty mowy oraz teoria aktów mowy</w:t>
      </w:r>
      <w:bookmarkEnd w:id="9"/>
      <w:bookmarkEnd w:id="10"/>
      <w:bookmarkEnd w:id="11"/>
    </w:p>
    <w:p w:rsidR="00EB76C5" w:rsidRPr="005A513E" w:rsidRDefault="00EB76C5" w:rsidP="004F2DBC">
      <w:pPr>
        <w:spacing w:line="360" w:lineRule="auto"/>
        <w:rPr>
          <w:lang w:val="pl-PL"/>
        </w:rPr>
      </w:pPr>
    </w:p>
    <w:p w:rsidR="00EB76C5" w:rsidRPr="005A513E" w:rsidRDefault="00EB76C5" w:rsidP="004F2DBC">
      <w:pPr>
        <w:overflowPunct w:val="0"/>
        <w:autoSpaceDE w:val="0"/>
        <w:spacing w:line="360" w:lineRule="auto"/>
        <w:ind w:firstLine="709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 xml:space="preserve">Po prezentacji dyscyplin wiedzy pedagogicznej, przejdę kolejno do analizy konwersacji (warto zwrócić uwagę, iż w tradycji amerykańskiej ten sam zakres badań ustnych interakcji dnia codziennego jest przyporządkowany ogólnemu pojęciu analizy dyskursu) oraz aktów mowy i teorii aktów mowy. W rozważaniach na temat pierwszej wspomnianej kategorii, przytoczone zostanie czternaście „całkowicie oczywistych” faktów dotyczących jakiejkolwiek konwersacji autorstwa </w:t>
      </w:r>
      <w:proofErr w:type="spellStart"/>
      <w:r w:rsidRPr="005A513E">
        <w:rPr>
          <w:shd w:val="clear" w:color="auto" w:fill="FFFFFF"/>
          <w:lang w:val="pl-PL"/>
        </w:rPr>
        <w:t>Sacksa</w:t>
      </w:r>
      <w:proofErr w:type="spellEnd"/>
      <w:r w:rsidRPr="005A513E">
        <w:rPr>
          <w:shd w:val="clear" w:color="auto" w:fill="FFFFFF"/>
          <w:lang w:val="pl-PL"/>
        </w:rPr>
        <w:t xml:space="preserve">, </w:t>
      </w:r>
      <w:proofErr w:type="spellStart"/>
      <w:r w:rsidRPr="005A513E">
        <w:rPr>
          <w:shd w:val="clear" w:color="auto" w:fill="FFFFFF"/>
          <w:lang w:val="pl-PL"/>
        </w:rPr>
        <w:t>Schegloffa</w:t>
      </w:r>
      <w:proofErr w:type="spellEnd"/>
      <w:r w:rsidRPr="005A513E">
        <w:rPr>
          <w:shd w:val="clear" w:color="auto" w:fill="FFFFFF"/>
          <w:lang w:val="pl-PL"/>
        </w:rPr>
        <w:t xml:space="preserve"> i Jeffers</w:t>
      </w:r>
      <w:r w:rsidRPr="005A513E">
        <w:rPr>
          <w:shd w:val="clear" w:color="auto" w:fill="FFFFFF"/>
          <w:lang w:val="pl-PL"/>
        </w:rPr>
        <w:t>o</w:t>
      </w:r>
      <w:r w:rsidRPr="005A513E">
        <w:rPr>
          <w:shd w:val="clear" w:color="auto" w:fill="FFFFFF"/>
          <w:lang w:val="pl-PL"/>
        </w:rPr>
        <w:t>na (1974) a w szczególności odnoszących się do tzw. konwersacyjnego mówienia na zmianę. Poruszona też zostanie rola:</w:t>
      </w:r>
    </w:p>
    <w:p w:rsidR="005916FC" w:rsidRPr="005A513E" w:rsidRDefault="00E67BBF" w:rsidP="00E67BBF">
      <w:pPr>
        <w:pStyle w:val="Akapitzlist"/>
        <w:widowControl w:val="0"/>
        <w:tabs>
          <w:tab w:val="left" w:pos="360"/>
        </w:tabs>
        <w:suppressAutoHyphens/>
        <w:overflowPunct w:val="0"/>
        <w:autoSpaceDE w:val="0"/>
        <w:ind w:left="720" w:firstLine="0"/>
        <w:rPr>
          <w:shd w:val="clear" w:color="auto" w:fill="FFFFFF"/>
        </w:rPr>
      </w:pPr>
      <w:r w:rsidRPr="005A513E">
        <w:rPr>
          <w:shd w:val="clear" w:color="auto" w:fill="FFFFFF"/>
        </w:rPr>
        <w:t xml:space="preserve">- </w:t>
      </w:r>
      <w:r w:rsidR="00EB76C5" w:rsidRPr="005A513E">
        <w:rPr>
          <w:shd w:val="clear" w:color="auto" w:fill="FFFFFF"/>
        </w:rPr>
        <w:t xml:space="preserve">par przylegających (tj. podstawowych jednostek strukturalnych, w </w:t>
      </w:r>
      <w:proofErr w:type="gramStart"/>
      <w:r w:rsidR="00EB76C5" w:rsidRPr="005A513E">
        <w:rPr>
          <w:shd w:val="clear" w:color="auto" w:fill="FFFFFF"/>
        </w:rPr>
        <w:t>skład których</w:t>
      </w:r>
      <w:proofErr w:type="gramEnd"/>
      <w:r w:rsidR="00EB76C5" w:rsidRPr="005A513E">
        <w:rPr>
          <w:shd w:val="clear" w:color="auto" w:fill="FFFFFF"/>
        </w:rPr>
        <w:t xml:space="preserve"> wchodzą dwa wyrażenia wzajemnie zależne a służące do otwierania i zamykania rozmów zdefiniowanych przez </w:t>
      </w:r>
      <w:proofErr w:type="spellStart"/>
      <w:r w:rsidR="00EB76C5" w:rsidRPr="005A513E">
        <w:rPr>
          <w:shd w:val="clear" w:color="auto" w:fill="FFFFFF"/>
        </w:rPr>
        <w:t>Sacksa</w:t>
      </w:r>
      <w:proofErr w:type="spellEnd"/>
      <w:r w:rsidR="00EB76C5" w:rsidRPr="005A513E">
        <w:rPr>
          <w:shd w:val="clear" w:color="auto" w:fill="FFFFFF"/>
        </w:rPr>
        <w:t xml:space="preserve">, 1974), </w:t>
      </w:r>
    </w:p>
    <w:p w:rsidR="005916FC" w:rsidRPr="005A513E" w:rsidRDefault="00E67BBF" w:rsidP="00E67BBF">
      <w:pPr>
        <w:pStyle w:val="Akapitzlist"/>
        <w:widowControl w:val="0"/>
        <w:tabs>
          <w:tab w:val="left" w:pos="360"/>
        </w:tabs>
        <w:suppressAutoHyphens/>
        <w:overflowPunct w:val="0"/>
        <w:autoSpaceDE w:val="0"/>
        <w:ind w:left="720" w:firstLine="0"/>
        <w:rPr>
          <w:shd w:val="clear" w:color="auto" w:fill="FFFFFF"/>
        </w:rPr>
      </w:pPr>
      <w:r w:rsidRPr="005A513E">
        <w:rPr>
          <w:shd w:val="clear" w:color="auto" w:fill="FFFFFF"/>
        </w:rPr>
        <w:t xml:space="preserve">- </w:t>
      </w:r>
      <w:r w:rsidR="00EB76C5" w:rsidRPr="005A513E">
        <w:rPr>
          <w:shd w:val="clear" w:color="auto" w:fill="FFFFFF"/>
        </w:rPr>
        <w:t>fonologii (z zaznaczeniem podziału na grupy języków intonacyjnych i tonalnych),</w:t>
      </w:r>
    </w:p>
    <w:p w:rsidR="005916FC" w:rsidRPr="005A513E" w:rsidRDefault="00E67BBF" w:rsidP="00E67BBF">
      <w:pPr>
        <w:pStyle w:val="Akapitzlist"/>
        <w:widowControl w:val="0"/>
        <w:tabs>
          <w:tab w:val="left" w:pos="360"/>
        </w:tabs>
        <w:suppressAutoHyphens/>
        <w:overflowPunct w:val="0"/>
        <w:autoSpaceDE w:val="0"/>
        <w:ind w:left="720" w:firstLine="0"/>
        <w:rPr>
          <w:shd w:val="clear" w:color="auto" w:fill="FFFFFF"/>
        </w:rPr>
      </w:pPr>
      <w:r w:rsidRPr="005A513E">
        <w:rPr>
          <w:shd w:val="clear" w:color="auto" w:fill="FFFFFF"/>
        </w:rPr>
        <w:t xml:space="preserve">- </w:t>
      </w:r>
      <w:r w:rsidR="00EB76C5" w:rsidRPr="005A513E">
        <w:rPr>
          <w:shd w:val="clear" w:color="auto" w:fill="FFFFFF"/>
        </w:rPr>
        <w:t xml:space="preserve">zasady współpracy i maksym (według teorii </w:t>
      </w:r>
      <w:proofErr w:type="spellStart"/>
      <w:r w:rsidR="00EB76C5" w:rsidRPr="005A513E">
        <w:rPr>
          <w:shd w:val="clear" w:color="auto" w:fill="FFFFFF"/>
        </w:rPr>
        <w:t>implikatur</w:t>
      </w:r>
      <w:proofErr w:type="spellEnd"/>
      <w:r w:rsidR="00EB76C5" w:rsidRPr="005A513E">
        <w:rPr>
          <w:shd w:val="clear" w:color="auto" w:fill="FFFFFF"/>
        </w:rPr>
        <w:t xml:space="preserve"> konwersacyjnych </w:t>
      </w:r>
      <w:proofErr w:type="spellStart"/>
      <w:r w:rsidR="00EB76C5" w:rsidRPr="005A513E">
        <w:rPr>
          <w:shd w:val="clear" w:color="auto" w:fill="FFFFFF"/>
        </w:rPr>
        <w:t>Grice'a</w:t>
      </w:r>
      <w:proofErr w:type="spellEnd"/>
      <w:r w:rsidR="00EB76C5" w:rsidRPr="005A513E">
        <w:rPr>
          <w:shd w:val="clear" w:color="auto" w:fill="FFFFFF"/>
        </w:rPr>
        <w:t xml:space="preserve"> z 1975 roku, nadrzędnym jest fakt, iż komunikacja to zachowanie celowe a dopełnione jeszcze maksymą ilości, jakości, odniesienia i sposobu; w nawiązaniu do powyższej listy przytoczona została też, dodana przez </w:t>
      </w:r>
      <w:proofErr w:type="spellStart"/>
      <w:r w:rsidR="00EB76C5" w:rsidRPr="005A513E">
        <w:rPr>
          <w:shd w:val="clear" w:color="auto" w:fill="FFFFFF"/>
        </w:rPr>
        <w:t>Leecha</w:t>
      </w:r>
      <w:proofErr w:type="spellEnd"/>
      <w:r w:rsidR="00EB76C5" w:rsidRPr="005A513E">
        <w:rPr>
          <w:shd w:val="clear" w:color="auto" w:fill="FFFFFF"/>
        </w:rPr>
        <w:t xml:space="preserve"> w 1983 roku, maksyma grzeczności oraz teoria relewancji </w:t>
      </w:r>
      <w:proofErr w:type="spellStart"/>
      <w:r w:rsidR="00EB76C5" w:rsidRPr="005A513E">
        <w:rPr>
          <w:shd w:val="clear" w:color="auto" w:fill="FFFFFF"/>
        </w:rPr>
        <w:t>Sperbera</w:t>
      </w:r>
      <w:proofErr w:type="spellEnd"/>
      <w:r w:rsidR="00EB76C5" w:rsidRPr="005A513E">
        <w:rPr>
          <w:shd w:val="clear" w:color="auto" w:fill="FFFFFF"/>
        </w:rPr>
        <w:t xml:space="preserve"> i Wilsona z roku 1995),</w:t>
      </w:r>
    </w:p>
    <w:p w:rsidR="00EB76C5" w:rsidRPr="005A513E" w:rsidRDefault="00E67BBF" w:rsidP="00E67BBF">
      <w:pPr>
        <w:pStyle w:val="Akapitzlist"/>
        <w:widowControl w:val="0"/>
        <w:tabs>
          <w:tab w:val="left" w:pos="360"/>
        </w:tabs>
        <w:suppressAutoHyphens/>
        <w:overflowPunct w:val="0"/>
        <w:autoSpaceDE w:val="0"/>
        <w:ind w:left="720" w:firstLine="0"/>
        <w:rPr>
          <w:shd w:val="clear" w:color="auto" w:fill="FFFFFF"/>
        </w:rPr>
      </w:pPr>
      <w:r w:rsidRPr="005A513E">
        <w:rPr>
          <w:shd w:val="clear" w:color="auto" w:fill="FFFFFF"/>
        </w:rPr>
        <w:t xml:space="preserve">- </w:t>
      </w:r>
      <w:r w:rsidR="00EB76C5" w:rsidRPr="005A513E">
        <w:rPr>
          <w:shd w:val="clear" w:color="auto" w:fill="FFFFFF"/>
        </w:rPr>
        <w:t>ograniczeń ogólnych i konwenansów kulturowych.</w:t>
      </w:r>
    </w:p>
    <w:p w:rsidR="005916FC" w:rsidRPr="005A513E" w:rsidRDefault="00EB76C5" w:rsidP="004F2DBC">
      <w:pPr>
        <w:overflowPunct w:val="0"/>
        <w:autoSpaceDE w:val="0"/>
        <w:spacing w:line="360" w:lineRule="auto"/>
        <w:ind w:firstLine="709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>Pamiętać trzeba, że w procesie kooperatywnej interakcji, jesteśmy w stanie w</w:t>
      </w:r>
      <w:r w:rsidRPr="005A513E">
        <w:rPr>
          <w:shd w:val="clear" w:color="auto" w:fill="FFFFFF"/>
          <w:lang w:val="pl-PL"/>
        </w:rPr>
        <w:t>y</w:t>
      </w:r>
      <w:r w:rsidRPr="005A513E">
        <w:rPr>
          <w:shd w:val="clear" w:color="auto" w:fill="FFFFFF"/>
          <w:lang w:val="pl-PL"/>
        </w:rPr>
        <w:t>artykułować nieokreśloną liczbę zdań pomimo istnienia ograniczonego zbioru leksyka</w:t>
      </w:r>
      <w:r w:rsidRPr="005A513E">
        <w:rPr>
          <w:shd w:val="clear" w:color="auto" w:fill="FFFFFF"/>
          <w:lang w:val="pl-PL"/>
        </w:rPr>
        <w:t>l</w:t>
      </w:r>
      <w:r w:rsidRPr="005A513E">
        <w:rPr>
          <w:shd w:val="clear" w:color="auto" w:fill="FFFFFF"/>
          <w:lang w:val="pl-PL"/>
        </w:rPr>
        <w:t>no-gramatycznych zasad (Chomsky</w:t>
      </w:r>
      <w:r w:rsidR="005916FC" w:rsidRPr="005A513E">
        <w:rPr>
          <w:shd w:val="clear" w:color="auto" w:fill="FFFFFF"/>
          <w:lang w:val="pl-PL"/>
        </w:rPr>
        <w:t xml:space="preserve"> 1965, 1966</w:t>
      </w:r>
      <w:r w:rsidRPr="005A513E">
        <w:rPr>
          <w:shd w:val="clear" w:color="auto" w:fill="FFFFFF"/>
          <w:lang w:val="pl-PL"/>
        </w:rPr>
        <w:t xml:space="preserve">). Każde z tych wyrażeń, poza wymianą myśli i wyobrażeń, w samym tylko wyrażaniu, może także spełniać rolę czynów czy funkcji społecznych – czyny te nazwane zostały </w:t>
      </w:r>
      <w:proofErr w:type="spellStart"/>
      <w:r w:rsidRPr="005A513E">
        <w:rPr>
          <w:shd w:val="clear" w:color="auto" w:fill="FFFFFF"/>
          <w:lang w:val="pl-PL"/>
        </w:rPr>
        <w:t>performatywnymi</w:t>
      </w:r>
      <w:proofErr w:type="spellEnd"/>
      <w:r w:rsidRPr="005A513E">
        <w:rPr>
          <w:shd w:val="clear" w:color="auto" w:fill="FFFFFF"/>
          <w:lang w:val="pl-PL"/>
        </w:rPr>
        <w:t xml:space="preserve"> (Austin, 1962, </w:t>
      </w:r>
      <w:r w:rsidRPr="005A513E">
        <w:rPr>
          <w:shd w:val="clear" w:color="auto" w:fill="FFFFFF"/>
          <w:lang w:val="pl-PL"/>
        </w:rPr>
        <w:lastRenderedPageBreak/>
        <w:t xml:space="preserve">1976). Są one zazwyczaj określane terminem aktów mowy a jak pisze </w:t>
      </w:r>
      <w:proofErr w:type="spellStart"/>
      <w:r w:rsidRPr="005A513E">
        <w:rPr>
          <w:shd w:val="clear" w:color="auto" w:fill="FFFFFF"/>
          <w:lang w:val="pl-PL"/>
        </w:rPr>
        <w:t>Harrẻ</w:t>
      </w:r>
      <w:proofErr w:type="spellEnd"/>
      <w:r w:rsidRPr="005A513E">
        <w:rPr>
          <w:shd w:val="clear" w:color="auto" w:fill="FFFFFF"/>
          <w:lang w:val="pl-PL"/>
        </w:rPr>
        <w:t xml:space="preserve"> (2008: 696), również punktem, gdzie „psychologia społeczna i analiza lingwistyczna przecin</w:t>
      </w:r>
      <w:r w:rsidRPr="005A513E">
        <w:rPr>
          <w:shd w:val="clear" w:color="auto" w:fill="FFFFFF"/>
          <w:lang w:val="pl-PL"/>
        </w:rPr>
        <w:t>a</w:t>
      </w:r>
      <w:r w:rsidRPr="005A513E">
        <w:rPr>
          <w:shd w:val="clear" w:color="auto" w:fill="FFFFFF"/>
          <w:lang w:val="pl-PL"/>
        </w:rPr>
        <w:t xml:space="preserve">ją się.” </w:t>
      </w:r>
    </w:p>
    <w:p w:rsidR="004D1D33" w:rsidRPr="005A513E" w:rsidRDefault="00EB76C5" w:rsidP="004F2DBC">
      <w:pPr>
        <w:overflowPunct w:val="0"/>
        <w:autoSpaceDE w:val="0"/>
        <w:spacing w:line="360" w:lineRule="auto"/>
        <w:ind w:firstLine="706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>Wspomniany Austin (1976) jest również autorem czterech warunków, które m</w:t>
      </w:r>
      <w:r w:rsidRPr="005A513E">
        <w:rPr>
          <w:shd w:val="clear" w:color="auto" w:fill="FFFFFF"/>
          <w:lang w:val="pl-PL"/>
        </w:rPr>
        <w:t>u</w:t>
      </w:r>
      <w:r w:rsidRPr="005A513E">
        <w:rPr>
          <w:shd w:val="clear" w:color="auto" w:fill="FFFFFF"/>
          <w:lang w:val="pl-PL"/>
        </w:rPr>
        <w:t xml:space="preserve">szą zostać spełnione, aby jakikolwiek akt </w:t>
      </w:r>
      <w:proofErr w:type="spellStart"/>
      <w:r w:rsidRPr="005A513E">
        <w:rPr>
          <w:shd w:val="clear" w:color="auto" w:fill="FFFFFF"/>
          <w:lang w:val="pl-PL"/>
        </w:rPr>
        <w:t>performatywny</w:t>
      </w:r>
      <w:proofErr w:type="spellEnd"/>
      <w:r w:rsidRPr="005A513E">
        <w:rPr>
          <w:shd w:val="clear" w:color="auto" w:fill="FFFFFF"/>
          <w:lang w:val="pl-PL"/>
        </w:rPr>
        <w:t xml:space="preserve"> został w pełni zrealizowany. Warunki te zakładają, iż cokolwiek zostaje wypowiedziane staje się efektywnym tylko wtedy, jeśli zostało to powiedziane przez właściwą osobę we właściwych okoliczn</w:t>
      </w:r>
      <w:r w:rsidRPr="005A513E">
        <w:rPr>
          <w:shd w:val="clear" w:color="auto" w:fill="FFFFFF"/>
          <w:lang w:val="pl-PL"/>
        </w:rPr>
        <w:t>o</w:t>
      </w:r>
      <w:r w:rsidRPr="005A513E">
        <w:rPr>
          <w:shd w:val="clear" w:color="auto" w:fill="FFFFFF"/>
          <w:lang w:val="pl-PL"/>
        </w:rPr>
        <w:t xml:space="preserve">ściach i jeśli tak to zostało zrozumiane przez drugą stronę. </w:t>
      </w:r>
    </w:p>
    <w:p w:rsidR="00EB76C5" w:rsidRPr="005A513E" w:rsidRDefault="00EB76C5" w:rsidP="004F2DBC">
      <w:pPr>
        <w:overflowPunct w:val="0"/>
        <w:autoSpaceDE w:val="0"/>
        <w:spacing w:line="360" w:lineRule="auto"/>
        <w:ind w:firstLine="706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 xml:space="preserve">Teoria aktów mowy jest opisem tego, co nazywają pewne wyrażenia (tak jak np. obiecywać, przepraszać czy grozić) i zrodziła się ona ze wcześniejszych obserwacji Austina. Twierdził on, </w:t>
      </w:r>
      <w:proofErr w:type="gramStart"/>
      <w:r w:rsidRPr="005A513E">
        <w:rPr>
          <w:shd w:val="clear" w:color="auto" w:fill="FFFFFF"/>
          <w:lang w:val="pl-PL"/>
        </w:rPr>
        <w:t>że podczas gdy</w:t>
      </w:r>
      <w:proofErr w:type="gramEnd"/>
      <w:r w:rsidRPr="005A513E">
        <w:rPr>
          <w:shd w:val="clear" w:color="auto" w:fill="FFFFFF"/>
          <w:lang w:val="pl-PL"/>
        </w:rPr>
        <w:t xml:space="preserve"> zdania mogą zostać użyte, aby wyrazić obecny stan rzeczy to wyrażenie niektórych zdań musi, w pewnych określonych okoliczn</w:t>
      </w:r>
      <w:r w:rsidRPr="005A513E">
        <w:rPr>
          <w:shd w:val="clear" w:color="auto" w:fill="FFFFFF"/>
          <w:lang w:val="pl-PL"/>
        </w:rPr>
        <w:t>o</w:t>
      </w:r>
      <w:r w:rsidRPr="005A513E">
        <w:rPr>
          <w:shd w:val="clear" w:color="auto" w:fill="FFFFFF"/>
          <w:lang w:val="pl-PL"/>
        </w:rPr>
        <w:t xml:space="preserve">ściach, być traktowane jak przedstawienie jakiegoś aktu (podobnie do czasowników </w:t>
      </w:r>
      <w:proofErr w:type="spellStart"/>
      <w:r w:rsidRPr="005A513E">
        <w:rPr>
          <w:shd w:val="clear" w:color="auto" w:fill="FFFFFF"/>
          <w:lang w:val="pl-PL"/>
        </w:rPr>
        <w:t>performatywnych</w:t>
      </w:r>
      <w:proofErr w:type="spellEnd"/>
      <w:r w:rsidRPr="005A513E">
        <w:rPr>
          <w:shd w:val="clear" w:color="auto" w:fill="FFFFFF"/>
          <w:lang w:val="pl-PL"/>
        </w:rPr>
        <w:t>). Kontynuując ten wątek, zauważamy, że każda realizacja aktu mowy ma trzy wymiary:</w:t>
      </w:r>
    </w:p>
    <w:p w:rsidR="005916FC" w:rsidRPr="005A513E" w:rsidRDefault="00EB76C5" w:rsidP="00015FC6">
      <w:pPr>
        <w:pStyle w:val="Akapitzlist"/>
        <w:widowControl w:val="0"/>
        <w:numPr>
          <w:ilvl w:val="0"/>
          <w:numId w:val="35"/>
        </w:numPr>
        <w:tabs>
          <w:tab w:val="left" w:pos="360"/>
        </w:tabs>
        <w:suppressAutoHyphens/>
        <w:overflowPunct w:val="0"/>
        <w:autoSpaceDE w:val="0"/>
        <w:rPr>
          <w:shd w:val="clear" w:color="auto" w:fill="FFFFFF"/>
        </w:rPr>
      </w:pPr>
      <w:proofErr w:type="gramStart"/>
      <w:r w:rsidRPr="005A513E">
        <w:rPr>
          <w:shd w:val="clear" w:color="auto" w:fill="FFFFFF"/>
        </w:rPr>
        <w:t>znaczenie</w:t>
      </w:r>
      <w:proofErr w:type="gramEnd"/>
      <w:r w:rsidRPr="005A513E">
        <w:rPr>
          <w:shd w:val="clear" w:color="auto" w:fill="FFFFFF"/>
        </w:rPr>
        <w:t xml:space="preserve"> </w:t>
      </w:r>
      <w:proofErr w:type="spellStart"/>
      <w:r w:rsidRPr="005A513E">
        <w:rPr>
          <w:shd w:val="clear" w:color="auto" w:fill="FFFFFF"/>
        </w:rPr>
        <w:t>lokucyjne</w:t>
      </w:r>
      <w:proofErr w:type="spellEnd"/>
      <w:r w:rsidRPr="005A513E">
        <w:rPr>
          <w:shd w:val="clear" w:color="auto" w:fill="FFFFFF"/>
        </w:rPr>
        <w:t xml:space="preserve"> (oparte na znaczeniu wyrażenia lingwistycznego)</w:t>
      </w:r>
    </w:p>
    <w:p w:rsidR="005916FC" w:rsidRPr="005A513E" w:rsidRDefault="00EB76C5" w:rsidP="00015FC6">
      <w:pPr>
        <w:widowControl w:val="0"/>
        <w:numPr>
          <w:ilvl w:val="0"/>
          <w:numId w:val="35"/>
        </w:numPr>
        <w:tabs>
          <w:tab w:val="left" w:pos="360"/>
        </w:tabs>
        <w:suppressAutoHyphens/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proofErr w:type="gramStart"/>
      <w:r w:rsidRPr="005A513E">
        <w:rPr>
          <w:shd w:val="clear" w:color="auto" w:fill="FFFFFF"/>
          <w:lang w:val="pl-PL"/>
        </w:rPr>
        <w:t>siłę</w:t>
      </w:r>
      <w:proofErr w:type="gramEnd"/>
      <w:r w:rsidRPr="005A513E">
        <w:rPr>
          <w:shd w:val="clear" w:color="auto" w:fill="FFFFFF"/>
          <w:lang w:val="pl-PL"/>
        </w:rPr>
        <w:t xml:space="preserve"> </w:t>
      </w:r>
      <w:proofErr w:type="spellStart"/>
      <w:r w:rsidRPr="005A513E">
        <w:rPr>
          <w:shd w:val="clear" w:color="auto" w:fill="FFFFFF"/>
          <w:lang w:val="pl-PL"/>
        </w:rPr>
        <w:t>illokucyjną</w:t>
      </w:r>
      <w:proofErr w:type="spellEnd"/>
      <w:r w:rsidRPr="005A513E">
        <w:rPr>
          <w:shd w:val="clear" w:color="auto" w:fill="FFFFFF"/>
          <w:lang w:val="pl-PL"/>
        </w:rPr>
        <w:t xml:space="preserve"> (znaczenie zamierzone)</w:t>
      </w:r>
    </w:p>
    <w:p w:rsidR="00EB76C5" w:rsidRPr="005A513E" w:rsidRDefault="00EB76C5" w:rsidP="00015FC6">
      <w:pPr>
        <w:widowControl w:val="0"/>
        <w:numPr>
          <w:ilvl w:val="0"/>
          <w:numId w:val="35"/>
        </w:numPr>
        <w:tabs>
          <w:tab w:val="left" w:pos="360"/>
        </w:tabs>
        <w:suppressAutoHyphens/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proofErr w:type="spellStart"/>
      <w:r w:rsidRPr="005A513E">
        <w:rPr>
          <w:shd w:val="clear" w:color="auto" w:fill="FFFFFF"/>
          <w:lang w:val="pl-PL"/>
        </w:rPr>
        <w:t>perlokucyjny</w:t>
      </w:r>
      <w:proofErr w:type="spellEnd"/>
      <w:r w:rsidRPr="005A513E">
        <w:rPr>
          <w:shd w:val="clear" w:color="auto" w:fill="FFFFFF"/>
          <w:lang w:val="pl-PL"/>
        </w:rPr>
        <w:t xml:space="preserve"> skutek (</w:t>
      </w:r>
      <w:proofErr w:type="gramStart"/>
      <w:r w:rsidRPr="005A513E">
        <w:rPr>
          <w:shd w:val="clear" w:color="auto" w:fill="FFFFFF"/>
          <w:lang w:val="pl-PL"/>
        </w:rPr>
        <w:t>skutek jaki</w:t>
      </w:r>
      <w:proofErr w:type="gramEnd"/>
      <w:r w:rsidRPr="005A513E">
        <w:rPr>
          <w:shd w:val="clear" w:color="auto" w:fill="FFFFFF"/>
          <w:lang w:val="pl-PL"/>
        </w:rPr>
        <w:t xml:space="preserve"> czyn wywiera na odbiorcę).</w:t>
      </w:r>
    </w:p>
    <w:p w:rsidR="00EB76C5" w:rsidRPr="005A513E" w:rsidRDefault="00EB76C5" w:rsidP="004F2DBC">
      <w:pPr>
        <w:overflowPunct w:val="0"/>
        <w:autoSpaceDE w:val="0"/>
        <w:spacing w:line="360" w:lineRule="auto"/>
        <w:ind w:firstLine="576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>Dwoma ostatnimi zagadnieniami wartymi poruszenia i docelowo zawartymi w tym rozdziale rozprawy są makro-klasy aktów mowy oraz rola aktów mowy w naucz</w:t>
      </w:r>
      <w:r w:rsidRPr="005A513E">
        <w:rPr>
          <w:shd w:val="clear" w:color="auto" w:fill="FFFFFF"/>
          <w:lang w:val="pl-PL"/>
        </w:rPr>
        <w:t>a</w:t>
      </w:r>
      <w:r w:rsidRPr="005A513E">
        <w:rPr>
          <w:shd w:val="clear" w:color="auto" w:fill="FFFFFF"/>
          <w:lang w:val="pl-PL"/>
        </w:rPr>
        <w:t>niu językowym. Wpływ ten był znaczący</w:t>
      </w:r>
      <w:r w:rsidR="004D1D33" w:rsidRPr="005A513E">
        <w:rPr>
          <w:shd w:val="clear" w:color="auto" w:fill="FFFFFF"/>
          <w:lang w:val="pl-PL"/>
        </w:rPr>
        <w:t>,</w:t>
      </w:r>
      <w:r w:rsidRPr="005A513E">
        <w:rPr>
          <w:shd w:val="clear" w:color="auto" w:fill="FFFFFF"/>
          <w:lang w:val="pl-PL"/>
        </w:rPr>
        <w:t xml:space="preserve"> bowiem krótko po publikacjach Austina (1962) i </w:t>
      </w:r>
      <w:proofErr w:type="spellStart"/>
      <w:r w:rsidRPr="005A513E">
        <w:rPr>
          <w:shd w:val="clear" w:color="auto" w:fill="FFFFFF"/>
          <w:lang w:val="pl-PL"/>
        </w:rPr>
        <w:t>Searle’a</w:t>
      </w:r>
      <w:proofErr w:type="spellEnd"/>
      <w:r w:rsidRPr="005A513E">
        <w:rPr>
          <w:shd w:val="clear" w:color="auto" w:fill="FFFFFF"/>
          <w:lang w:val="pl-PL"/>
        </w:rPr>
        <w:t xml:space="preserve"> (1969), Rada Europy przyjęła nowe programy nauczania autorstwa Van </w:t>
      </w:r>
      <w:proofErr w:type="spellStart"/>
      <w:r w:rsidRPr="005A513E">
        <w:rPr>
          <w:shd w:val="clear" w:color="auto" w:fill="FFFFFF"/>
          <w:lang w:val="pl-PL"/>
        </w:rPr>
        <w:t>Eka</w:t>
      </w:r>
      <w:proofErr w:type="spellEnd"/>
      <w:r w:rsidRPr="005A513E">
        <w:rPr>
          <w:shd w:val="clear" w:color="auto" w:fill="FFFFFF"/>
          <w:lang w:val="pl-PL"/>
        </w:rPr>
        <w:t xml:space="preserve"> (1976), czy Wilkinsa (1976).</w:t>
      </w:r>
    </w:p>
    <w:p w:rsidR="00EB76C5" w:rsidRPr="005A513E" w:rsidRDefault="00EB76C5" w:rsidP="004F2DBC">
      <w:pPr>
        <w:pStyle w:val="Nagwek2"/>
        <w:widowControl w:val="0"/>
        <w:suppressAutoHyphens/>
        <w:spacing w:line="360" w:lineRule="auto"/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pl-PL"/>
        </w:rPr>
      </w:pPr>
      <w:bookmarkStart w:id="12" w:name="__RefHeading__9_915381780"/>
      <w:bookmarkStart w:id="13" w:name="__RefHeading__11_915381780"/>
      <w:bookmarkStart w:id="14" w:name="_Toc289166350"/>
      <w:bookmarkStart w:id="15" w:name="_Toc339923953"/>
      <w:bookmarkStart w:id="16" w:name="_Toc340317594"/>
      <w:bookmarkStart w:id="17" w:name="_Toc345440294"/>
      <w:bookmarkEnd w:id="12"/>
      <w:bookmarkEnd w:id="13"/>
      <w:r w:rsidRPr="005A513E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pl-PL"/>
        </w:rPr>
        <w:t>Dyskurs a nauczanie-uczenie się języka angielskiego</w:t>
      </w:r>
      <w:bookmarkEnd w:id="14"/>
      <w:bookmarkEnd w:id="15"/>
      <w:bookmarkEnd w:id="16"/>
      <w:bookmarkEnd w:id="17"/>
    </w:p>
    <w:p w:rsidR="005916FC" w:rsidRPr="005A513E" w:rsidRDefault="005916FC" w:rsidP="004F2DBC">
      <w:pPr>
        <w:overflowPunct w:val="0"/>
        <w:autoSpaceDE w:val="0"/>
        <w:spacing w:line="360" w:lineRule="auto"/>
        <w:rPr>
          <w:shd w:val="clear" w:color="auto" w:fill="FFFFFF"/>
          <w:lang w:val="pl-PL"/>
        </w:rPr>
      </w:pPr>
    </w:p>
    <w:p w:rsidR="003D067A" w:rsidRPr="005A513E" w:rsidRDefault="00EB76C5" w:rsidP="004F2DBC">
      <w:pPr>
        <w:overflowPunct w:val="0"/>
        <w:autoSpaceDE w:val="0"/>
        <w:spacing w:line="360" w:lineRule="auto"/>
        <w:ind w:firstLine="709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 xml:space="preserve">Kluczowym problemem badawczym pracy jest także dyskurs postrzegany w perspektywie nauczania-uczenia się języka angielskiego. </w:t>
      </w:r>
      <w:r w:rsidR="003D067A" w:rsidRPr="005A513E">
        <w:rPr>
          <w:lang w:val="pl-PL"/>
        </w:rPr>
        <w:t>Nie dziwi fakt, że każda klasa językowa jest miejscem</w:t>
      </w:r>
      <w:r w:rsidR="00FA6C56" w:rsidRPr="005A513E">
        <w:rPr>
          <w:lang w:val="pl-PL"/>
        </w:rPr>
        <w:t>,</w:t>
      </w:r>
      <w:r w:rsidR="003D067A" w:rsidRPr="005A513E">
        <w:rPr>
          <w:lang w:val="pl-PL"/>
        </w:rPr>
        <w:t xml:space="preserve"> gdzie odbywają się interakcje pomiędzy nauczycielem a uczniami na wzór interakcji autentycznych. Pamiętać jednak trzeba, iż </w:t>
      </w:r>
      <w:r w:rsidR="00FA6C56" w:rsidRPr="005A513E">
        <w:rPr>
          <w:lang w:val="pl-PL"/>
        </w:rPr>
        <w:t>kontekst klasy</w:t>
      </w:r>
      <w:r w:rsidR="003D067A" w:rsidRPr="005A513E">
        <w:rPr>
          <w:lang w:val="pl-PL"/>
        </w:rPr>
        <w:t xml:space="preserve"> języ</w:t>
      </w:r>
      <w:r w:rsidR="00FA6C56" w:rsidRPr="005A513E">
        <w:rPr>
          <w:lang w:val="pl-PL"/>
        </w:rPr>
        <w:t>kowej</w:t>
      </w:r>
      <w:r w:rsidR="003D067A" w:rsidRPr="005A513E">
        <w:rPr>
          <w:lang w:val="pl-PL"/>
        </w:rPr>
        <w:t xml:space="preserve"> jest pojęciem zbyt szerokim, aby nazwać wszystkie – jeden po drugim – o</w:t>
      </w:r>
      <w:r w:rsidR="003D067A" w:rsidRPr="005A513E">
        <w:rPr>
          <w:lang w:val="pl-PL"/>
        </w:rPr>
        <w:t>b</w:t>
      </w:r>
      <w:r w:rsidR="003D067A" w:rsidRPr="005A513E">
        <w:rPr>
          <w:lang w:val="pl-PL"/>
        </w:rPr>
        <w:t>sza</w:t>
      </w:r>
      <w:r w:rsidR="00FA6C56" w:rsidRPr="005A513E">
        <w:rPr>
          <w:lang w:val="pl-PL"/>
        </w:rPr>
        <w:t>ry, w których</w:t>
      </w:r>
      <w:r w:rsidR="003D067A" w:rsidRPr="005A513E">
        <w:rPr>
          <w:lang w:val="pl-PL"/>
        </w:rPr>
        <w:t xml:space="preserve"> ta różnorodność procesów interakcyjnych (skutkujących w uczeniu się języka angielskiego pod opieką nauczyciela) może mieć miejsce. </w:t>
      </w:r>
      <w:r w:rsidR="00FA6C56" w:rsidRPr="005A513E">
        <w:rPr>
          <w:lang w:val="pl-PL"/>
        </w:rPr>
        <w:t xml:space="preserve">Jeśli chodzi </w:t>
      </w:r>
      <w:r w:rsidR="003D067A" w:rsidRPr="005A513E">
        <w:rPr>
          <w:lang w:val="pl-PL"/>
        </w:rPr>
        <w:t>o aute</w:t>
      </w:r>
      <w:r w:rsidR="003D067A" w:rsidRPr="005A513E">
        <w:rPr>
          <w:lang w:val="pl-PL"/>
        </w:rPr>
        <w:t>n</w:t>
      </w:r>
      <w:r w:rsidR="003D067A" w:rsidRPr="005A513E">
        <w:rPr>
          <w:lang w:val="pl-PL"/>
        </w:rPr>
        <w:t>tyczno</w:t>
      </w:r>
      <w:r w:rsidR="00FA6C56" w:rsidRPr="005A513E">
        <w:rPr>
          <w:lang w:val="pl-PL"/>
        </w:rPr>
        <w:t>ść, to</w:t>
      </w:r>
      <w:r w:rsidR="003D067A" w:rsidRPr="005A513E">
        <w:rPr>
          <w:lang w:val="pl-PL"/>
        </w:rPr>
        <w:t xml:space="preserve"> </w:t>
      </w:r>
      <w:proofErr w:type="spellStart"/>
      <w:r w:rsidR="003D067A" w:rsidRPr="005A513E">
        <w:rPr>
          <w:lang w:val="pl-PL"/>
        </w:rPr>
        <w:t>Ur</w:t>
      </w:r>
      <w:proofErr w:type="spellEnd"/>
      <w:r w:rsidR="003D067A" w:rsidRPr="005A513E">
        <w:rPr>
          <w:lang w:val="pl-PL"/>
        </w:rPr>
        <w:t xml:space="preserve"> (1984) rozróżnia jej dwa rodzaje:</w:t>
      </w:r>
    </w:p>
    <w:p w:rsidR="003D067A" w:rsidRPr="005A513E" w:rsidRDefault="003D067A" w:rsidP="00015FC6">
      <w:pPr>
        <w:pStyle w:val="Akapitzlist"/>
        <w:numPr>
          <w:ilvl w:val="0"/>
          <w:numId w:val="38"/>
        </w:numPr>
      </w:pPr>
      <w:proofErr w:type="gramStart"/>
      <w:r w:rsidRPr="005A513E">
        <w:lastRenderedPageBreak/>
        <w:t>prawdziwa</w:t>
      </w:r>
      <w:proofErr w:type="gramEnd"/>
      <w:r w:rsidRPr="005A513E">
        <w:t xml:space="preserve"> (będąca naturalną interakcją rodowitych mówców danego jęz</w:t>
      </w:r>
      <w:r w:rsidRPr="005A513E">
        <w:t>y</w:t>
      </w:r>
      <w:r w:rsidRPr="005A513E">
        <w:t>ka)</w:t>
      </w:r>
      <w:r w:rsidR="00FA6C56" w:rsidRPr="005A513E">
        <w:t>,</w:t>
      </w:r>
    </w:p>
    <w:p w:rsidR="003D067A" w:rsidRPr="005A513E" w:rsidRDefault="003D067A" w:rsidP="00015FC6">
      <w:pPr>
        <w:pStyle w:val="Akapitzlist"/>
        <w:numPr>
          <w:ilvl w:val="0"/>
          <w:numId w:val="38"/>
        </w:numPr>
      </w:pPr>
      <w:proofErr w:type="gramStart"/>
      <w:r w:rsidRPr="005A513E">
        <w:t>naśladowcza</w:t>
      </w:r>
      <w:proofErr w:type="gramEnd"/>
      <w:r w:rsidRPr="005A513E">
        <w:t xml:space="preserve"> (imitująca prawdziwą rozmowę</w:t>
      </w:r>
      <w:r w:rsidR="00FA6C56" w:rsidRPr="005A513E">
        <w:t>, ale biorąca</w:t>
      </w:r>
      <w:r w:rsidRPr="005A513E">
        <w:t xml:space="preserve"> pod uwagę aktua</w:t>
      </w:r>
      <w:r w:rsidRPr="005A513E">
        <w:t>l</w:t>
      </w:r>
      <w:r w:rsidRPr="005A513E">
        <w:t>ny poziom zdolności uczniów).</w:t>
      </w:r>
    </w:p>
    <w:p w:rsidR="00FA6C56" w:rsidRPr="005A513E" w:rsidRDefault="003D067A" w:rsidP="004F2DBC">
      <w:pPr>
        <w:spacing w:line="360" w:lineRule="auto"/>
        <w:ind w:firstLine="708"/>
        <w:rPr>
          <w:lang w:val="pl-PL"/>
        </w:rPr>
      </w:pPr>
      <w:r w:rsidRPr="005A513E">
        <w:rPr>
          <w:lang w:val="pl-PL"/>
        </w:rPr>
        <w:t>Mówiąc o środowiskach, gdzie język angielski jest nauczany, wydaje mi się istotnym odniesienie do socjolingwistycznego modelu współczesnych języków angie</w:t>
      </w:r>
      <w:r w:rsidRPr="005A513E">
        <w:rPr>
          <w:lang w:val="pl-PL"/>
        </w:rPr>
        <w:t>l</w:t>
      </w:r>
      <w:r w:rsidRPr="005A513E">
        <w:rPr>
          <w:lang w:val="pl-PL"/>
        </w:rPr>
        <w:t xml:space="preserve">skich </w:t>
      </w:r>
      <w:r w:rsidR="00BC27D4" w:rsidRPr="005A513E">
        <w:rPr>
          <w:lang w:val="pl-PL"/>
        </w:rPr>
        <w:t xml:space="preserve">autorstwa </w:t>
      </w:r>
      <w:proofErr w:type="spellStart"/>
      <w:r w:rsidRPr="005A513E">
        <w:rPr>
          <w:lang w:val="pl-PL"/>
        </w:rPr>
        <w:t>Braj</w:t>
      </w:r>
      <w:proofErr w:type="spellEnd"/>
      <w:r w:rsidRPr="005A513E">
        <w:rPr>
          <w:lang w:val="pl-PL"/>
        </w:rPr>
        <w:t xml:space="preserve"> </w:t>
      </w:r>
      <w:proofErr w:type="spellStart"/>
      <w:r w:rsidRPr="005A513E">
        <w:rPr>
          <w:lang w:val="pl-PL"/>
        </w:rPr>
        <w:t>Kachru</w:t>
      </w:r>
      <w:proofErr w:type="spellEnd"/>
      <w:r w:rsidRPr="005A513E">
        <w:rPr>
          <w:lang w:val="pl-PL"/>
        </w:rPr>
        <w:t xml:space="preserve"> (1985) a, tak czyniąc, przejście do innego rodzaju klasyf</w:t>
      </w:r>
      <w:r w:rsidRPr="005A513E">
        <w:rPr>
          <w:lang w:val="pl-PL"/>
        </w:rPr>
        <w:t>i</w:t>
      </w:r>
      <w:r w:rsidRPr="005A513E">
        <w:rPr>
          <w:lang w:val="pl-PL"/>
        </w:rPr>
        <w:t xml:space="preserve">kacji kontekstu według </w:t>
      </w:r>
      <w:proofErr w:type="spellStart"/>
      <w:r w:rsidRPr="005A513E">
        <w:rPr>
          <w:lang w:val="pl-PL"/>
        </w:rPr>
        <w:t>Duranti</w:t>
      </w:r>
      <w:proofErr w:type="spellEnd"/>
      <w:r w:rsidRPr="005A513E">
        <w:rPr>
          <w:lang w:val="pl-PL"/>
        </w:rPr>
        <w:t xml:space="preserve"> i </w:t>
      </w:r>
      <w:proofErr w:type="spellStart"/>
      <w:r w:rsidRPr="005A513E">
        <w:rPr>
          <w:lang w:val="pl-PL"/>
        </w:rPr>
        <w:t>Goodwina</w:t>
      </w:r>
      <w:proofErr w:type="spellEnd"/>
      <w:r w:rsidR="001F1DCE" w:rsidRPr="005A513E">
        <w:rPr>
          <w:lang w:val="pl-PL"/>
        </w:rPr>
        <w:t xml:space="preserve"> (1992)</w:t>
      </w:r>
      <w:r w:rsidR="00BC27D4" w:rsidRPr="005A513E">
        <w:rPr>
          <w:lang w:val="pl-PL"/>
        </w:rPr>
        <w:t>, to jest</w:t>
      </w:r>
      <w:r w:rsidRPr="005A513E">
        <w:rPr>
          <w:lang w:val="pl-PL"/>
        </w:rPr>
        <w:t xml:space="preserve"> </w:t>
      </w:r>
      <w:proofErr w:type="spellStart"/>
      <w:r w:rsidRPr="005A513E">
        <w:rPr>
          <w:lang w:val="pl-PL"/>
        </w:rPr>
        <w:t>ekstrasytuacyjnego</w:t>
      </w:r>
      <w:proofErr w:type="spellEnd"/>
      <w:r w:rsidRPr="005A513E">
        <w:rPr>
          <w:lang w:val="pl-PL"/>
        </w:rPr>
        <w:t xml:space="preserve">. </w:t>
      </w:r>
    </w:p>
    <w:p w:rsidR="003D067A" w:rsidRPr="005A513E" w:rsidRDefault="00FA6C56" w:rsidP="004F2DBC">
      <w:pPr>
        <w:spacing w:line="360" w:lineRule="auto"/>
        <w:ind w:firstLine="708"/>
        <w:rPr>
          <w:lang w:val="pl-PL"/>
        </w:rPr>
      </w:pPr>
      <w:r w:rsidRPr="005A513E">
        <w:rPr>
          <w:lang w:val="pl-PL"/>
        </w:rPr>
        <w:t>Otóż w</w:t>
      </w:r>
      <w:r w:rsidR="003D067A" w:rsidRPr="005A513E">
        <w:rPr>
          <w:lang w:val="pl-PL"/>
        </w:rPr>
        <w:t xml:space="preserve">edług </w:t>
      </w:r>
      <w:proofErr w:type="spellStart"/>
      <w:r w:rsidR="003D067A" w:rsidRPr="005A513E">
        <w:rPr>
          <w:lang w:val="pl-PL"/>
        </w:rPr>
        <w:t>Braj</w:t>
      </w:r>
      <w:proofErr w:type="spellEnd"/>
      <w:r w:rsidR="003D067A" w:rsidRPr="005A513E">
        <w:rPr>
          <w:lang w:val="pl-PL"/>
        </w:rPr>
        <w:t xml:space="preserve"> </w:t>
      </w:r>
      <w:proofErr w:type="spellStart"/>
      <w:r w:rsidR="003D067A" w:rsidRPr="005A513E">
        <w:rPr>
          <w:lang w:val="pl-PL"/>
        </w:rPr>
        <w:t>Kachru</w:t>
      </w:r>
      <w:proofErr w:type="spellEnd"/>
      <w:r w:rsidR="003D067A" w:rsidRPr="005A513E">
        <w:rPr>
          <w:lang w:val="pl-PL"/>
        </w:rPr>
        <w:t xml:space="preserve"> </w:t>
      </w:r>
      <w:r w:rsidR="00380778" w:rsidRPr="005A513E">
        <w:rPr>
          <w:lang w:val="pl-PL"/>
        </w:rPr>
        <w:t xml:space="preserve">(1985) </w:t>
      </w:r>
      <w:r w:rsidR="00BC27D4" w:rsidRPr="005A513E">
        <w:rPr>
          <w:lang w:val="pl-PL"/>
        </w:rPr>
        <w:t xml:space="preserve">istnieje </w:t>
      </w:r>
      <w:r w:rsidR="003D067A" w:rsidRPr="005A513E">
        <w:rPr>
          <w:lang w:val="pl-PL"/>
        </w:rPr>
        <w:t>sześć (</w:t>
      </w:r>
      <w:proofErr w:type="spellStart"/>
      <w:r w:rsidR="003D067A" w:rsidRPr="005A513E">
        <w:rPr>
          <w:lang w:val="pl-PL"/>
        </w:rPr>
        <w:t>monolingwalnych</w:t>
      </w:r>
      <w:proofErr w:type="spellEnd"/>
      <w:r w:rsidR="003D067A" w:rsidRPr="005A513E">
        <w:rPr>
          <w:lang w:val="pl-PL"/>
        </w:rPr>
        <w:t xml:space="preserve">) krajów, </w:t>
      </w:r>
      <w:proofErr w:type="gramStart"/>
      <w:r w:rsidRPr="005A513E">
        <w:rPr>
          <w:lang w:val="pl-PL"/>
        </w:rPr>
        <w:t xml:space="preserve">mieszkańcy </w:t>
      </w:r>
      <w:r w:rsidR="003D067A" w:rsidRPr="005A513E">
        <w:rPr>
          <w:lang w:val="pl-PL"/>
        </w:rPr>
        <w:t>któ</w:t>
      </w:r>
      <w:r w:rsidRPr="005A513E">
        <w:rPr>
          <w:lang w:val="pl-PL"/>
        </w:rPr>
        <w:t>rych</w:t>
      </w:r>
      <w:proofErr w:type="gramEnd"/>
      <w:r w:rsidRPr="005A513E">
        <w:rPr>
          <w:lang w:val="pl-PL"/>
        </w:rPr>
        <w:t xml:space="preserve"> posługują</w:t>
      </w:r>
      <w:r w:rsidR="003D067A" w:rsidRPr="005A513E">
        <w:rPr>
          <w:lang w:val="pl-PL"/>
        </w:rPr>
        <w:t xml:space="preserve"> się językiem angielskim:</w:t>
      </w:r>
    </w:p>
    <w:p w:rsidR="003D067A" w:rsidRPr="005A513E" w:rsidRDefault="003D067A" w:rsidP="004F2DBC">
      <w:pPr>
        <w:pStyle w:val="Akapitzlist"/>
        <w:ind w:left="1069" w:firstLine="0"/>
      </w:pPr>
      <w:r w:rsidRPr="005A513E">
        <w:t>- Stany Zjednoczone,</w:t>
      </w:r>
    </w:p>
    <w:p w:rsidR="003D067A" w:rsidRPr="005A513E" w:rsidRDefault="003D067A" w:rsidP="004F2DBC">
      <w:pPr>
        <w:pStyle w:val="Akapitzlist"/>
        <w:ind w:left="1069" w:firstLine="0"/>
      </w:pPr>
      <w:r w:rsidRPr="005A513E">
        <w:t>- Zjednoczone Królestwo,</w:t>
      </w:r>
    </w:p>
    <w:p w:rsidR="003D067A" w:rsidRPr="005A513E" w:rsidRDefault="003D067A" w:rsidP="004F2DBC">
      <w:pPr>
        <w:pStyle w:val="Akapitzlist"/>
        <w:ind w:left="1069" w:firstLine="0"/>
      </w:pPr>
      <w:r w:rsidRPr="005A513E">
        <w:t>- Kanada,</w:t>
      </w:r>
    </w:p>
    <w:p w:rsidR="003D067A" w:rsidRPr="005A513E" w:rsidRDefault="003D067A" w:rsidP="004F2DBC">
      <w:pPr>
        <w:pStyle w:val="Akapitzlist"/>
        <w:ind w:left="1069" w:firstLine="0"/>
      </w:pPr>
      <w:r w:rsidRPr="005A513E">
        <w:t>- Australia,</w:t>
      </w:r>
    </w:p>
    <w:p w:rsidR="003D067A" w:rsidRPr="005A513E" w:rsidRDefault="003D067A" w:rsidP="004F2DBC">
      <w:pPr>
        <w:pStyle w:val="Akapitzlist"/>
        <w:ind w:left="1069" w:firstLine="0"/>
      </w:pPr>
      <w:r w:rsidRPr="005A513E">
        <w:t>- Nowa Zelandia oraz</w:t>
      </w:r>
    </w:p>
    <w:p w:rsidR="003D067A" w:rsidRPr="005A513E" w:rsidRDefault="003D067A" w:rsidP="004F2DBC">
      <w:pPr>
        <w:pStyle w:val="Akapitzlist"/>
        <w:ind w:left="1069" w:firstLine="0"/>
      </w:pPr>
      <w:r w:rsidRPr="005A513E">
        <w:t>- Republika Irlandii</w:t>
      </w:r>
      <w:r w:rsidR="00FA6C56" w:rsidRPr="005A513E">
        <w:t>.</w:t>
      </w:r>
    </w:p>
    <w:p w:rsidR="003D067A" w:rsidRPr="005A513E" w:rsidRDefault="00FA6C56" w:rsidP="004F2DBC">
      <w:pPr>
        <w:spacing w:line="360" w:lineRule="auto"/>
        <w:rPr>
          <w:lang w:val="pl-PL"/>
        </w:rPr>
      </w:pPr>
      <w:r w:rsidRPr="005A513E">
        <w:rPr>
          <w:lang w:val="pl-PL"/>
        </w:rPr>
        <w:t>J</w:t>
      </w:r>
      <w:r w:rsidR="003D067A" w:rsidRPr="005A513E">
        <w:rPr>
          <w:lang w:val="pl-PL"/>
        </w:rPr>
        <w:t xml:space="preserve">ęzyk angielski jest </w:t>
      </w:r>
      <w:r w:rsidRPr="005A513E">
        <w:rPr>
          <w:lang w:val="pl-PL"/>
        </w:rPr>
        <w:t xml:space="preserve">w nich </w:t>
      </w:r>
      <w:r w:rsidR="003D067A" w:rsidRPr="005A513E">
        <w:rPr>
          <w:lang w:val="pl-PL"/>
        </w:rPr>
        <w:t>językiem ojczystym, z którego</w:t>
      </w:r>
      <w:r w:rsidRPr="005A513E">
        <w:rPr>
          <w:lang w:val="pl-PL"/>
        </w:rPr>
        <w:t>,</w:t>
      </w:r>
      <w:r w:rsidR="003D067A" w:rsidRPr="005A513E">
        <w:rPr>
          <w:lang w:val="pl-PL"/>
        </w:rPr>
        <w:t xml:space="preserve"> każdego dnia</w:t>
      </w:r>
      <w:r w:rsidRPr="005A513E">
        <w:rPr>
          <w:lang w:val="pl-PL"/>
        </w:rPr>
        <w:t>,</w:t>
      </w:r>
      <w:r w:rsidR="003D067A" w:rsidRPr="005A513E">
        <w:rPr>
          <w:lang w:val="pl-PL"/>
        </w:rPr>
        <w:t xml:space="preserve"> korzysta większość populacji.</w:t>
      </w:r>
    </w:p>
    <w:p w:rsidR="003D067A" w:rsidRPr="005A513E" w:rsidRDefault="003D067A" w:rsidP="004F2DBC">
      <w:pPr>
        <w:spacing w:line="360" w:lineRule="auto"/>
        <w:rPr>
          <w:lang w:val="pl-PL"/>
        </w:rPr>
      </w:pPr>
      <w:r w:rsidRPr="005A513E">
        <w:rPr>
          <w:lang w:val="pl-PL"/>
        </w:rPr>
        <w:t>Oprócz tego, mieszkańcy takich państw jak</w:t>
      </w:r>
      <w:r w:rsidR="00E67BBF" w:rsidRPr="005A513E">
        <w:rPr>
          <w:lang w:val="pl-PL"/>
        </w:rPr>
        <w:t>:</w:t>
      </w:r>
    </w:p>
    <w:p w:rsidR="00BC27D4" w:rsidRPr="005A513E" w:rsidRDefault="003D067A" w:rsidP="00015FC6">
      <w:pPr>
        <w:pStyle w:val="Akapitzlist"/>
        <w:numPr>
          <w:ilvl w:val="1"/>
          <w:numId w:val="28"/>
        </w:numPr>
      </w:pPr>
      <w:r w:rsidRPr="005A513E">
        <w:t>Indie,</w:t>
      </w:r>
    </w:p>
    <w:p w:rsidR="00BC27D4" w:rsidRPr="005A513E" w:rsidRDefault="003D067A" w:rsidP="00015FC6">
      <w:pPr>
        <w:pStyle w:val="Akapitzlist"/>
        <w:numPr>
          <w:ilvl w:val="1"/>
          <w:numId w:val="28"/>
        </w:numPr>
      </w:pPr>
      <w:r w:rsidRPr="005A513E">
        <w:t>Pakistan,</w:t>
      </w:r>
    </w:p>
    <w:p w:rsidR="00BC27D4" w:rsidRPr="005A513E" w:rsidRDefault="003D067A" w:rsidP="00015FC6">
      <w:pPr>
        <w:pStyle w:val="Akapitzlist"/>
        <w:numPr>
          <w:ilvl w:val="1"/>
          <w:numId w:val="28"/>
        </w:numPr>
      </w:pPr>
      <w:r w:rsidRPr="005A513E">
        <w:t>Bangladesz,</w:t>
      </w:r>
    </w:p>
    <w:p w:rsidR="00BC27D4" w:rsidRPr="005A513E" w:rsidRDefault="003D067A" w:rsidP="00015FC6">
      <w:pPr>
        <w:pStyle w:val="Akapitzlist"/>
        <w:numPr>
          <w:ilvl w:val="1"/>
          <w:numId w:val="28"/>
        </w:numPr>
      </w:pPr>
      <w:r w:rsidRPr="005A513E">
        <w:t>Sri Lanka,</w:t>
      </w:r>
    </w:p>
    <w:p w:rsidR="00BC27D4" w:rsidRPr="005A513E" w:rsidRDefault="00FA6C56" w:rsidP="00015FC6">
      <w:pPr>
        <w:pStyle w:val="Akapitzlist"/>
        <w:numPr>
          <w:ilvl w:val="1"/>
          <w:numId w:val="28"/>
        </w:numPr>
      </w:pPr>
      <w:r w:rsidRPr="005A513E">
        <w:t>Ni</w:t>
      </w:r>
      <w:r w:rsidR="003D067A" w:rsidRPr="005A513E">
        <w:t>geria,</w:t>
      </w:r>
    </w:p>
    <w:p w:rsidR="00BC27D4" w:rsidRPr="005A513E" w:rsidRDefault="003D067A" w:rsidP="00015FC6">
      <w:pPr>
        <w:pStyle w:val="Akapitzlist"/>
        <w:numPr>
          <w:ilvl w:val="1"/>
          <w:numId w:val="28"/>
        </w:numPr>
      </w:pPr>
      <w:r w:rsidRPr="005A513E">
        <w:t>Kenia,</w:t>
      </w:r>
    </w:p>
    <w:p w:rsidR="00BC27D4" w:rsidRPr="005A513E" w:rsidRDefault="003D067A" w:rsidP="00015FC6">
      <w:pPr>
        <w:pStyle w:val="Akapitzlist"/>
        <w:numPr>
          <w:ilvl w:val="1"/>
          <w:numId w:val="28"/>
        </w:numPr>
      </w:pPr>
      <w:r w:rsidRPr="005A513E">
        <w:t>Republika Południowej Afryki,</w:t>
      </w:r>
    </w:p>
    <w:p w:rsidR="00BC27D4" w:rsidRPr="005A513E" w:rsidRDefault="003D067A" w:rsidP="00015FC6">
      <w:pPr>
        <w:pStyle w:val="Akapitzlist"/>
        <w:numPr>
          <w:ilvl w:val="1"/>
          <w:numId w:val="28"/>
        </w:numPr>
      </w:pPr>
      <w:r w:rsidRPr="005A513E">
        <w:t>Filipiny,</w:t>
      </w:r>
    </w:p>
    <w:p w:rsidR="00BC27D4" w:rsidRPr="005A513E" w:rsidRDefault="003D067A" w:rsidP="00015FC6">
      <w:pPr>
        <w:pStyle w:val="Akapitzlist"/>
        <w:numPr>
          <w:ilvl w:val="1"/>
          <w:numId w:val="28"/>
        </w:numPr>
      </w:pPr>
      <w:r w:rsidRPr="005A513E">
        <w:t>Malezja oraz</w:t>
      </w:r>
    </w:p>
    <w:p w:rsidR="00BC27D4" w:rsidRPr="005A513E" w:rsidRDefault="003D067A" w:rsidP="00015FC6">
      <w:pPr>
        <w:pStyle w:val="Akapitzlist"/>
        <w:numPr>
          <w:ilvl w:val="1"/>
          <w:numId w:val="28"/>
        </w:numPr>
      </w:pPr>
      <w:r w:rsidRPr="005A513E">
        <w:t xml:space="preserve">Singapur </w:t>
      </w:r>
    </w:p>
    <w:p w:rsidR="003D067A" w:rsidRPr="00D014BC" w:rsidRDefault="00BC27D4" w:rsidP="00BC27D4">
      <w:pPr>
        <w:spacing w:line="360" w:lineRule="auto"/>
        <w:rPr>
          <w:lang w:val="pl-PL"/>
        </w:rPr>
      </w:pPr>
      <w:r w:rsidRPr="005A513E">
        <w:rPr>
          <w:lang w:val="pl-PL"/>
        </w:rPr>
        <w:t xml:space="preserve">(wszystkie z nich to kraje post-kolonialne), </w:t>
      </w:r>
      <w:r w:rsidR="003D067A" w:rsidRPr="005A513E">
        <w:rPr>
          <w:lang w:val="pl-PL"/>
        </w:rPr>
        <w:t>często odnoszą się do języka angiel</w:t>
      </w:r>
      <w:r w:rsidRPr="005A513E">
        <w:rPr>
          <w:lang w:val="pl-PL"/>
        </w:rPr>
        <w:t xml:space="preserve">skiego, </w:t>
      </w:r>
      <w:r w:rsidR="003D067A" w:rsidRPr="005A513E">
        <w:rPr>
          <w:lang w:val="pl-PL"/>
        </w:rPr>
        <w:t>korzystając z jego formy zinstytucjonalizo</w:t>
      </w:r>
      <w:r w:rsidRPr="005A513E">
        <w:rPr>
          <w:lang w:val="pl-PL"/>
        </w:rPr>
        <w:t xml:space="preserve">wanej, na zasadzie języka drugiego – </w:t>
      </w:r>
      <w:r w:rsidR="003D067A" w:rsidRPr="005A513E">
        <w:rPr>
          <w:lang w:val="pl-PL"/>
        </w:rPr>
        <w:t>pomo</w:t>
      </w:r>
      <w:r w:rsidR="003D067A" w:rsidRPr="005A513E">
        <w:rPr>
          <w:lang w:val="pl-PL"/>
        </w:rPr>
        <w:t>c</w:t>
      </w:r>
      <w:r w:rsidR="003D067A" w:rsidRPr="005A513E">
        <w:rPr>
          <w:lang w:val="pl-PL"/>
        </w:rPr>
        <w:t xml:space="preserve">niczego lub </w:t>
      </w:r>
      <w:proofErr w:type="spellStart"/>
      <w:r w:rsidR="003D067A" w:rsidRPr="005A513E">
        <w:rPr>
          <w:lang w:val="pl-PL"/>
        </w:rPr>
        <w:t>we</w:t>
      </w:r>
      <w:r w:rsidRPr="005A513E">
        <w:rPr>
          <w:lang w:val="pl-PL"/>
        </w:rPr>
        <w:t>wnątrz-społecznościowego</w:t>
      </w:r>
      <w:proofErr w:type="spellEnd"/>
      <w:r w:rsidR="003D067A" w:rsidRPr="005A513E">
        <w:rPr>
          <w:lang w:val="pl-PL"/>
        </w:rPr>
        <w:t>. Tam zaś, gdzie rola języka angielskiego nie jest formalnie uznana, korzysta się z niego w większości takich dziedzin jak, na prz</w:t>
      </w:r>
      <w:r w:rsidR="003D067A" w:rsidRPr="005A513E">
        <w:rPr>
          <w:lang w:val="pl-PL"/>
        </w:rPr>
        <w:t>y</w:t>
      </w:r>
      <w:r w:rsidR="003D067A" w:rsidRPr="005A513E">
        <w:rPr>
          <w:lang w:val="pl-PL"/>
        </w:rPr>
        <w:lastRenderedPageBreak/>
        <w:t xml:space="preserve">kład, handel lub kultura – warto w tym miejscu zwrócić uwagę, iż </w:t>
      </w:r>
      <w:proofErr w:type="spellStart"/>
      <w:r w:rsidR="003D067A" w:rsidRPr="005A513E">
        <w:rPr>
          <w:lang w:val="pl-PL"/>
        </w:rPr>
        <w:t>Kachru</w:t>
      </w:r>
      <w:proofErr w:type="spellEnd"/>
      <w:r w:rsidR="003D067A" w:rsidRPr="005A513E">
        <w:rPr>
          <w:lang w:val="pl-PL"/>
        </w:rPr>
        <w:t xml:space="preserve"> nie wskazuje nigdzie miejsca, jakie powinna zajmować angielszczyzna łamana czy język kreolski.</w:t>
      </w:r>
    </w:p>
    <w:p w:rsidR="007D0878" w:rsidRPr="005A513E" w:rsidRDefault="003D067A" w:rsidP="00BC27D4">
      <w:pPr>
        <w:spacing w:line="360" w:lineRule="auto"/>
        <w:ind w:firstLine="708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>Mając powyższe zestawienie na uwadz</w:t>
      </w:r>
      <w:r w:rsidR="00FA6C56" w:rsidRPr="005A513E">
        <w:rPr>
          <w:shd w:val="clear" w:color="auto" w:fill="FFFFFF"/>
          <w:lang w:val="pl-PL"/>
        </w:rPr>
        <w:t>e, w pełni uzasadniona</w:t>
      </w:r>
      <w:r w:rsidRPr="005A513E">
        <w:rPr>
          <w:shd w:val="clear" w:color="auto" w:fill="FFFFFF"/>
          <w:lang w:val="pl-PL"/>
        </w:rPr>
        <w:t xml:space="preserve"> zostaje koncepcja </w:t>
      </w:r>
      <w:proofErr w:type="spellStart"/>
      <w:r w:rsidRPr="005A513E">
        <w:rPr>
          <w:shd w:val="clear" w:color="auto" w:fill="FFFFFF"/>
          <w:lang w:val="pl-PL"/>
        </w:rPr>
        <w:t>Kachru</w:t>
      </w:r>
      <w:proofErr w:type="spellEnd"/>
      <w:r w:rsidRPr="005A513E">
        <w:rPr>
          <w:shd w:val="clear" w:color="auto" w:fill="FFFFFF"/>
          <w:lang w:val="pl-PL"/>
        </w:rPr>
        <w:t xml:space="preserve"> i Nelsona (1996) traktująca język </w:t>
      </w:r>
      <w:proofErr w:type="gramStart"/>
      <w:r w:rsidRPr="005A513E">
        <w:rPr>
          <w:shd w:val="clear" w:color="auto" w:fill="FFFFFF"/>
          <w:lang w:val="pl-PL"/>
        </w:rPr>
        <w:t>angielski jako</w:t>
      </w:r>
      <w:proofErr w:type="gramEnd"/>
      <w:r w:rsidRPr="005A513E">
        <w:rPr>
          <w:shd w:val="clear" w:color="auto" w:fill="FFFFFF"/>
          <w:lang w:val="pl-PL"/>
        </w:rPr>
        <w:t xml:space="preserve"> język </w:t>
      </w:r>
      <w:proofErr w:type="spellStart"/>
      <w:r w:rsidRPr="005A513E">
        <w:rPr>
          <w:shd w:val="clear" w:color="auto" w:fill="FFFFFF"/>
          <w:lang w:val="pl-PL"/>
        </w:rPr>
        <w:t>pluracentryczny</w:t>
      </w:r>
      <w:proofErr w:type="spellEnd"/>
      <w:r w:rsidR="00FA6C56" w:rsidRPr="005A513E">
        <w:rPr>
          <w:shd w:val="clear" w:color="auto" w:fill="FFFFFF"/>
          <w:lang w:val="pl-PL"/>
        </w:rPr>
        <w:t>,</w:t>
      </w:r>
      <w:r w:rsidRPr="005A513E">
        <w:rPr>
          <w:shd w:val="clear" w:color="auto" w:fill="FFFFFF"/>
          <w:lang w:val="pl-PL"/>
        </w:rPr>
        <w:t xml:space="preserve"> czy</w:t>
      </w:r>
      <w:r w:rsidR="00FA6C56" w:rsidRPr="005A513E">
        <w:rPr>
          <w:shd w:val="clear" w:color="auto" w:fill="FFFFFF"/>
          <w:lang w:val="pl-PL"/>
        </w:rPr>
        <w:t xml:space="preserve"> d</w:t>
      </w:r>
      <w:r w:rsidR="00FA6C56" w:rsidRPr="005A513E">
        <w:rPr>
          <w:shd w:val="clear" w:color="auto" w:fill="FFFFFF"/>
          <w:lang w:val="pl-PL"/>
        </w:rPr>
        <w:t>a</w:t>
      </w:r>
      <w:r w:rsidR="00FA6C56" w:rsidRPr="005A513E">
        <w:rPr>
          <w:shd w:val="clear" w:color="auto" w:fill="FFFFFF"/>
          <w:lang w:val="pl-PL"/>
        </w:rPr>
        <w:t>lej idące</w:t>
      </w:r>
      <w:r w:rsidRPr="005A513E">
        <w:rPr>
          <w:shd w:val="clear" w:color="auto" w:fill="FFFFFF"/>
          <w:lang w:val="pl-PL"/>
        </w:rPr>
        <w:t xml:space="preserve"> stwierdzenie </w:t>
      </w:r>
      <w:proofErr w:type="spellStart"/>
      <w:r w:rsidRPr="005A513E">
        <w:rPr>
          <w:shd w:val="clear" w:color="auto" w:fill="FFFFFF"/>
          <w:lang w:val="pl-PL"/>
        </w:rPr>
        <w:t>Crystal</w:t>
      </w:r>
      <w:proofErr w:type="spellEnd"/>
      <w:r w:rsidRPr="005A513E">
        <w:rPr>
          <w:shd w:val="clear" w:color="auto" w:fill="FFFFFF"/>
          <w:lang w:val="pl-PL"/>
        </w:rPr>
        <w:t xml:space="preserve"> (2000), że nikt, tak naprawdę, go nie posiada.</w:t>
      </w:r>
    </w:p>
    <w:p w:rsidR="007D0878" w:rsidRPr="005A513E" w:rsidRDefault="007D0878" w:rsidP="004F2DBC">
      <w:pPr>
        <w:spacing w:line="360" w:lineRule="auto"/>
        <w:ind w:firstLine="708"/>
        <w:rPr>
          <w:lang w:val="pl-PL"/>
        </w:rPr>
      </w:pPr>
      <w:r w:rsidRPr="005A513E">
        <w:rPr>
          <w:lang w:val="pl-PL"/>
        </w:rPr>
        <w:t>Wszystkie podejścia do dyskursu klasowego są, do pewnego stopnia, powiązane z analizą interakcji – tymi, do których najczęściej się odnosimy zalicza się:</w:t>
      </w:r>
    </w:p>
    <w:p w:rsidR="007D0878" w:rsidRPr="005A513E" w:rsidRDefault="007D0878" w:rsidP="004F2DBC">
      <w:pPr>
        <w:spacing w:line="360" w:lineRule="auto"/>
        <w:ind w:firstLine="708"/>
        <w:rPr>
          <w:lang w:val="pl-PL"/>
        </w:rPr>
      </w:pPr>
      <w:r w:rsidRPr="005A513E">
        <w:rPr>
          <w:lang w:val="pl-PL"/>
        </w:rPr>
        <w:t>- podejście strukturalne,</w:t>
      </w:r>
    </w:p>
    <w:p w:rsidR="007D0878" w:rsidRPr="005A513E" w:rsidRDefault="007D0878" w:rsidP="004F2DBC">
      <w:pPr>
        <w:pStyle w:val="Akapitzlist"/>
      </w:pPr>
      <w:r w:rsidRPr="005A513E">
        <w:t>- podejście interakcyjne,</w:t>
      </w:r>
    </w:p>
    <w:p w:rsidR="007D0878" w:rsidRPr="005A513E" w:rsidRDefault="007D0878" w:rsidP="004F2DBC">
      <w:pPr>
        <w:pStyle w:val="Akapitzlist"/>
      </w:pPr>
      <w:r w:rsidRPr="005A513E">
        <w:t>- podejście strategiczne,</w:t>
      </w:r>
    </w:p>
    <w:p w:rsidR="007D0878" w:rsidRPr="005A513E" w:rsidRDefault="007D0878" w:rsidP="004F2DBC">
      <w:pPr>
        <w:pStyle w:val="Akapitzlist"/>
      </w:pPr>
      <w:r w:rsidRPr="005A513E">
        <w:t>- podejście metodologiczne,</w:t>
      </w:r>
    </w:p>
    <w:p w:rsidR="007D0878" w:rsidRPr="005A513E" w:rsidRDefault="007D0878" w:rsidP="004F2DBC">
      <w:pPr>
        <w:pStyle w:val="Akapitzlist"/>
      </w:pPr>
      <w:r w:rsidRPr="005A513E">
        <w:t>- podejście refleksyjne,</w:t>
      </w:r>
    </w:p>
    <w:p w:rsidR="007D0878" w:rsidRPr="005A513E" w:rsidRDefault="007D0878" w:rsidP="004F2DBC">
      <w:pPr>
        <w:pStyle w:val="Akapitzlist"/>
      </w:pPr>
      <w:r w:rsidRPr="005A513E">
        <w:t xml:space="preserve">- podejście psycholingwistyczne, </w:t>
      </w:r>
    </w:p>
    <w:p w:rsidR="003D067A" w:rsidRPr="005A513E" w:rsidRDefault="007D0878" w:rsidP="004F2DBC">
      <w:pPr>
        <w:pStyle w:val="Akapitzlist"/>
      </w:pPr>
      <w:r w:rsidRPr="005A513E">
        <w:t>- podejście socjolingwistyczne.</w:t>
      </w:r>
    </w:p>
    <w:p w:rsidR="007D0878" w:rsidRPr="005A513E" w:rsidRDefault="007D0878" w:rsidP="004F2DBC">
      <w:pPr>
        <w:pStyle w:val="Akapitzlist"/>
        <w:ind w:firstLine="0"/>
        <w:rPr>
          <w:szCs w:val="24"/>
        </w:rPr>
      </w:pPr>
      <w:r w:rsidRPr="005A513E">
        <w:rPr>
          <w:szCs w:val="24"/>
        </w:rPr>
        <w:t xml:space="preserve">W podobnym tonie wypowiada się </w:t>
      </w:r>
      <w:proofErr w:type="spellStart"/>
      <w:r w:rsidRPr="005A513E">
        <w:rPr>
          <w:szCs w:val="24"/>
        </w:rPr>
        <w:t>Bellack</w:t>
      </w:r>
      <w:proofErr w:type="spellEnd"/>
      <w:r w:rsidRPr="005A513E">
        <w:rPr>
          <w:szCs w:val="24"/>
        </w:rPr>
        <w:t xml:space="preserve"> i in. (1966) twierdząc, że analiza dyskursu oraz analiza konwersacji są dwoma głównymi podejściami do badania naturalnie </w:t>
      </w:r>
      <w:r w:rsidR="00FA6C56" w:rsidRPr="005A513E">
        <w:rPr>
          <w:szCs w:val="24"/>
        </w:rPr>
        <w:t>n</w:t>
      </w:r>
      <w:r w:rsidR="00FA6C56" w:rsidRPr="005A513E">
        <w:rPr>
          <w:szCs w:val="24"/>
        </w:rPr>
        <w:t>a</w:t>
      </w:r>
      <w:r w:rsidR="00FA6C56" w:rsidRPr="005A513E">
        <w:rPr>
          <w:szCs w:val="24"/>
        </w:rPr>
        <w:t xml:space="preserve">wiązywanych </w:t>
      </w:r>
      <w:r w:rsidRPr="005A513E">
        <w:rPr>
          <w:szCs w:val="24"/>
        </w:rPr>
        <w:t>interakcji.</w:t>
      </w:r>
    </w:p>
    <w:p w:rsidR="007D0878" w:rsidRPr="005A513E" w:rsidRDefault="00EB76C5" w:rsidP="004F2DBC">
      <w:pPr>
        <w:spacing w:line="360" w:lineRule="auto"/>
        <w:ind w:firstLine="708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 xml:space="preserve">Jak trafnie zauważył wspomniany już </w:t>
      </w:r>
      <w:proofErr w:type="spellStart"/>
      <w:r w:rsidRPr="005A513E">
        <w:rPr>
          <w:shd w:val="clear" w:color="auto" w:fill="FFFFFF"/>
          <w:lang w:val="pl-PL"/>
        </w:rPr>
        <w:t>Ellis</w:t>
      </w:r>
      <w:proofErr w:type="spellEnd"/>
      <w:r w:rsidRPr="005A513E">
        <w:rPr>
          <w:shd w:val="clear" w:color="auto" w:fill="FFFFFF"/>
          <w:lang w:val="pl-PL"/>
        </w:rPr>
        <w:t xml:space="preserve"> (2000: 209) „uczenie się nie powstaje poprzez interakcję, lecz w interakcji”; </w:t>
      </w:r>
      <w:proofErr w:type="spellStart"/>
      <w:r w:rsidRPr="005A513E">
        <w:rPr>
          <w:shd w:val="clear" w:color="auto" w:fill="FFFFFF"/>
          <w:lang w:val="pl-PL"/>
        </w:rPr>
        <w:t>Riley</w:t>
      </w:r>
      <w:proofErr w:type="spellEnd"/>
      <w:r w:rsidRPr="005A513E">
        <w:rPr>
          <w:shd w:val="clear" w:color="auto" w:fill="FFFFFF"/>
          <w:lang w:val="pl-PL"/>
        </w:rPr>
        <w:t xml:space="preserve"> (1985: 338), z kolei, interakcję nazywa „</w:t>
      </w:r>
      <w:proofErr w:type="spellStart"/>
      <w:r w:rsidRPr="005A513E">
        <w:rPr>
          <w:shd w:val="clear" w:color="auto" w:fill="FFFFFF"/>
          <w:lang w:val="pl-PL"/>
        </w:rPr>
        <w:t>kolaboratywnym</w:t>
      </w:r>
      <w:proofErr w:type="spellEnd"/>
      <w:r w:rsidRPr="005A513E">
        <w:rPr>
          <w:shd w:val="clear" w:color="auto" w:fill="FFFFFF"/>
          <w:lang w:val="pl-PL"/>
        </w:rPr>
        <w:t xml:space="preserve"> </w:t>
      </w:r>
      <w:proofErr w:type="spellStart"/>
      <w:proofErr w:type="gramStart"/>
      <w:r w:rsidRPr="005A513E">
        <w:rPr>
          <w:shd w:val="clear" w:color="auto" w:fill="FFFFFF"/>
          <w:lang w:val="pl-PL"/>
        </w:rPr>
        <w:t>konstruktem</w:t>
      </w:r>
      <w:proofErr w:type="spellEnd"/>
      <w:r w:rsidRPr="005A513E">
        <w:rPr>
          <w:shd w:val="clear" w:color="auto" w:fill="FFFFFF"/>
          <w:lang w:val="pl-PL"/>
        </w:rPr>
        <w:t>”.</w:t>
      </w:r>
      <w:r w:rsidR="007D0878" w:rsidRPr="005A513E">
        <w:rPr>
          <w:shd w:val="clear" w:color="auto" w:fill="FFFFFF"/>
          <w:lang w:val="pl-PL"/>
        </w:rPr>
        <w:t xml:space="preserve"> </w:t>
      </w:r>
      <w:proofErr w:type="gramEnd"/>
    </w:p>
    <w:p w:rsidR="007D0878" w:rsidRPr="005A513E" w:rsidRDefault="007D0878" w:rsidP="004F2DBC">
      <w:pPr>
        <w:spacing w:line="360" w:lineRule="auto"/>
        <w:ind w:firstLine="708"/>
        <w:rPr>
          <w:shd w:val="clear" w:color="auto" w:fill="FFFFFF"/>
          <w:lang w:val="pl-PL"/>
        </w:rPr>
      </w:pPr>
      <w:r w:rsidRPr="005A513E">
        <w:rPr>
          <w:lang w:val="pl-PL"/>
        </w:rPr>
        <w:t>Dyskurs klasowy (sf</w:t>
      </w:r>
      <w:r w:rsidR="00B27C84" w:rsidRPr="005A513E">
        <w:rPr>
          <w:lang w:val="pl-PL"/>
        </w:rPr>
        <w:t>or</w:t>
      </w:r>
      <w:r w:rsidRPr="005A513E">
        <w:rPr>
          <w:lang w:val="pl-PL"/>
        </w:rPr>
        <w:t>malizowany i ustalony, w swej istocie, z góry)</w:t>
      </w:r>
      <w:r w:rsidR="00EB76C5" w:rsidRPr="005A513E">
        <w:rPr>
          <w:shd w:val="clear" w:color="auto" w:fill="FFFFFF"/>
          <w:lang w:val="pl-PL"/>
        </w:rPr>
        <w:t xml:space="preserve"> </w:t>
      </w:r>
      <w:r w:rsidRPr="005A513E">
        <w:rPr>
          <w:shd w:val="clear" w:color="auto" w:fill="FFFFFF"/>
          <w:lang w:val="pl-PL"/>
        </w:rPr>
        <w:t xml:space="preserve">nie jest oczywiście metodą służącą nauczaniu języka a jedynie ma na </w:t>
      </w:r>
      <w:r w:rsidR="00B27C84" w:rsidRPr="005A513E">
        <w:rPr>
          <w:shd w:val="clear" w:color="auto" w:fill="FFFFFF"/>
          <w:lang w:val="pl-PL"/>
        </w:rPr>
        <w:t>c</w:t>
      </w:r>
      <w:r w:rsidRPr="005A513E">
        <w:rPr>
          <w:shd w:val="clear" w:color="auto" w:fill="FFFFFF"/>
          <w:lang w:val="pl-PL"/>
        </w:rPr>
        <w:t>elu opisanie i zrozumi</w:t>
      </w:r>
      <w:r w:rsidRPr="005A513E">
        <w:rPr>
          <w:shd w:val="clear" w:color="auto" w:fill="FFFFFF"/>
          <w:lang w:val="pl-PL"/>
        </w:rPr>
        <w:t>e</w:t>
      </w:r>
      <w:r w:rsidRPr="005A513E">
        <w:rPr>
          <w:shd w:val="clear" w:color="auto" w:fill="FFFFFF"/>
          <w:lang w:val="pl-PL"/>
        </w:rPr>
        <w:t>nie sposobu</w:t>
      </w:r>
      <w:r w:rsidR="00FA6C56" w:rsidRPr="005A513E">
        <w:rPr>
          <w:shd w:val="clear" w:color="auto" w:fill="FFFFFF"/>
          <w:lang w:val="pl-PL"/>
        </w:rPr>
        <w:t>,</w:t>
      </w:r>
      <w:r w:rsidRPr="005A513E">
        <w:rPr>
          <w:shd w:val="clear" w:color="auto" w:fill="FFFFFF"/>
          <w:lang w:val="pl-PL"/>
        </w:rPr>
        <w:t xml:space="preserve"> w jaki z języka korzystamy i go doświadczamy (McCarthy, 2007). </w:t>
      </w:r>
      <w:proofErr w:type="spellStart"/>
      <w:r w:rsidRPr="005A513E">
        <w:rPr>
          <w:shd w:val="clear" w:color="auto" w:fill="FFFFFF"/>
          <w:lang w:val="pl-PL"/>
        </w:rPr>
        <w:t>McTear</w:t>
      </w:r>
      <w:proofErr w:type="spellEnd"/>
      <w:r w:rsidRPr="005A513E">
        <w:rPr>
          <w:shd w:val="clear" w:color="auto" w:fill="FFFFFF"/>
          <w:lang w:val="pl-PL"/>
        </w:rPr>
        <w:t xml:space="preserve"> (1975) podaje, że dyskurs klasowy</w:t>
      </w:r>
      <w:r w:rsidR="00FA6C56" w:rsidRPr="005A513E">
        <w:rPr>
          <w:shd w:val="clear" w:color="auto" w:fill="FFFFFF"/>
          <w:lang w:val="pl-PL"/>
        </w:rPr>
        <w:t>,</w:t>
      </w:r>
      <w:r w:rsidRPr="005A513E">
        <w:rPr>
          <w:shd w:val="clear" w:color="auto" w:fill="FFFFFF"/>
          <w:lang w:val="pl-PL"/>
        </w:rPr>
        <w:t xml:space="preserve"> w którym nauczany jest drugi język </w:t>
      </w:r>
      <w:r w:rsidR="00B27C84" w:rsidRPr="005A513E">
        <w:rPr>
          <w:shd w:val="clear" w:color="auto" w:fill="FFFFFF"/>
          <w:lang w:val="pl-PL"/>
        </w:rPr>
        <w:t xml:space="preserve">może posiadać tzw. </w:t>
      </w:r>
      <w:r w:rsidR="00FA6C56" w:rsidRPr="005A513E">
        <w:rPr>
          <w:shd w:val="clear" w:color="auto" w:fill="FFFFFF"/>
          <w:lang w:val="pl-PL"/>
        </w:rPr>
        <w:t>i</w:t>
      </w:r>
      <w:r w:rsidR="00B27C84" w:rsidRPr="005A513E">
        <w:rPr>
          <w:shd w:val="clear" w:color="auto" w:fill="FFFFFF"/>
          <w:lang w:val="pl-PL"/>
        </w:rPr>
        <w:t>ntencje pseudo-komunikacyjne</w:t>
      </w:r>
      <w:r w:rsidR="00FA6C56" w:rsidRPr="005A513E">
        <w:rPr>
          <w:shd w:val="clear" w:color="auto" w:fill="FFFFFF"/>
          <w:lang w:val="pl-PL"/>
        </w:rPr>
        <w:t>,</w:t>
      </w:r>
      <w:r w:rsidR="00B27C84" w:rsidRPr="005A513E">
        <w:rPr>
          <w:shd w:val="clear" w:color="auto" w:fill="FFFFFF"/>
          <w:lang w:val="pl-PL"/>
        </w:rPr>
        <w:t xml:space="preserve"> podczas gdy </w:t>
      </w:r>
      <w:proofErr w:type="spellStart"/>
      <w:r w:rsidR="00B27C84" w:rsidRPr="005A513E">
        <w:rPr>
          <w:shd w:val="clear" w:color="auto" w:fill="FFFFFF"/>
          <w:lang w:val="pl-PL"/>
        </w:rPr>
        <w:t>Ellis</w:t>
      </w:r>
      <w:proofErr w:type="spellEnd"/>
      <w:r w:rsidR="00B27C84" w:rsidRPr="005A513E">
        <w:rPr>
          <w:shd w:val="clear" w:color="auto" w:fill="FFFFFF"/>
          <w:lang w:val="pl-PL"/>
        </w:rPr>
        <w:t xml:space="preserve"> (1988), z drugiej strony, naz</w:t>
      </w:r>
      <w:r w:rsidR="00B27C84" w:rsidRPr="005A513E">
        <w:rPr>
          <w:shd w:val="clear" w:color="auto" w:fill="FFFFFF"/>
          <w:lang w:val="pl-PL"/>
        </w:rPr>
        <w:t>y</w:t>
      </w:r>
      <w:r w:rsidR="00B27C84" w:rsidRPr="005A513E">
        <w:rPr>
          <w:shd w:val="clear" w:color="auto" w:fill="FFFFFF"/>
          <w:lang w:val="pl-PL"/>
        </w:rPr>
        <w:t>wa te przykłady języka sformalizowanego i ustalonego z góry danymi przedstawionymi w formie modelu.</w:t>
      </w:r>
    </w:p>
    <w:p w:rsidR="00BC27D4" w:rsidRPr="005A513E" w:rsidRDefault="00EB76C5" w:rsidP="00BC27D4">
      <w:pPr>
        <w:spacing w:line="360" w:lineRule="auto"/>
        <w:ind w:firstLine="708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>Podstawową jednostką dyskursu pedagogicznego jest paradygmat o</w:t>
      </w:r>
      <w:r w:rsidR="009D2BBD" w:rsidRPr="005A513E">
        <w:rPr>
          <w:shd w:val="clear" w:color="auto" w:fill="FFFFFF"/>
          <w:lang w:val="pl-PL"/>
        </w:rPr>
        <w:t xml:space="preserve">pracowany przez </w:t>
      </w:r>
      <w:proofErr w:type="spellStart"/>
      <w:r w:rsidR="009D2BBD" w:rsidRPr="005A513E">
        <w:rPr>
          <w:shd w:val="clear" w:color="auto" w:fill="FFFFFF"/>
          <w:lang w:val="pl-PL"/>
        </w:rPr>
        <w:t>Mehana</w:t>
      </w:r>
      <w:proofErr w:type="spellEnd"/>
      <w:r w:rsidR="009D2BBD" w:rsidRPr="005A513E">
        <w:rPr>
          <w:shd w:val="clear" w:color="auto" w:fill="FFFFFF"/>
          <w:lang w:val="pl-PL"/>
        </w:rPr>
        <w:t xml:space="preserve"> (1974): „</w:t>
      </w:r>
      <w:r w:rsidRPr="005A513E">
        <w:rPr>
          <w:shd w:val="clear" w:color="auto" w:fill="FFFFFF"/>
          <w:lang w:val="pl-PL"/>
        </w:rPr>
        <w:t xml:space="preserve">inicjacja – odpowiedź – </w:t>
      </w:r>
      <w:proofErr w:type="gramStart"/>
      <w:r w:rsidRPr="005A513E">
        <w:rPr>
          <w:shd w:val="clear" w:color="auto" w:fill="FFFFFF"/>
          <w:lang w:val="pl-PL"/>
        </w:rPr>
        <w:t>reakcja” choć</w:t>
      </w:r>
      <w:proofErr w:type="gramEnd"/>
      <w:r w:rsidRPr="005A513E">
        <w:rPr>
          <w:shd w:val="clear" w:color="auto" w:fill="FFFFFF"/>
          <w:lang w:val="pl-PL"/>
        </w:rPr>
        <w:t>, jak można zauważyć, nierówny „podział władzy” (mowa nauczyciela wypełnia dwa z trzech przydziałów cz</w:t>
      </w:r>
      <w:r w:rsidRPr="005A513E">
        <w:rPr>
          <w:shd w:val="clear" w:color="auto" w:fill="FFFFFF"/>
          <w:lang w:val="pl-PL"/>
        </w:rPr>
        <w:t>a</w:t>
      </w:r>
      <w:r w:rsidRPr="005A513E">
        <w:rPr>
          <w:shd w:val="clear" w:color="auto" w:fill="FFFFFF"/>
          <w:lang w:val="pl-PL"/>
        </w:rPr>
        <w:t>su w trakcie lekcji) nie do końca przystaje do założeń podejścia komunikacyjnego. Rz</w:t>
      </w:r>
      <w:r w:rsidRPr="005A513E">
        <w:rPr>
          <w:shd w:val="clear" w:color="auto" w:fill="FFFFFF"/>
          <w:lang w:val="pl-PL"/>
        </w:rPr>
        <w:t>e</w:t>
      </w:r>
      <w:r w:rsidRPr="005A513E">
        <w:rPr>
          <w:shd w:val="clear" w:color="auto" w:fill="FFFFFF"/>
          <w:lang w:val="pl-PL"/>
        </w:rPr>
        <w:t>czywiście, p</w:t>
      </w:r>
      <w:r w:rsidR="00BC27D4" w:rsidRPr="005A513E">
        <w:rPr>
          <w:shd w:val="clear" w:color="auto" w:fill="FFFFFF"/>
          <w:lang w:val="pl-PL"/>
        </w:rPr>
        <w:t xml:space="preserve">rawa do kontrolowania dyskursu </w:t>
      </w:r>
      <w:r w:rsidRPr="005A513E">
        <w:rPr>
          <w:shd w:val="clear" w:color="auto" w:fill="FFFFFF"/>
          <w:lang w:val="pl-PL"/>
        </w:rPr>
        <w:t>takie jak</w:t>
      </w:r>
      <w:r w:rsidR="00BC27D4" w:rsidRPr="005A513E">
        <w:rPr>
          <w:shd w:val="clear" w:color="auto" w:fill="FFFFFF"/>
          <w:lang w:val="pl-PL"/>
        </w:rPr>
        <w:t>:</w:t>
      </w:r>
      <w:r w:rsidRPr="005A513E">
        <w:rPr>
          <w:shd w:val="clear" w:color="auto" w:fill="FFFFFF"/>
          <w:lang w:val="pl-PL"/>
        </w:rPr>
        <w:t xml:space="preserve"> </w:t>
      </w:r>
    </w:p>
    <w:p w:rsidR="00BC27D4" w:rsidRPr="005A513E" w:rsidRDefault="00BC27D4" w:rsidP="00BC27D4">
      <w:pPr>
        <w:spacing w:line="360" w:lineRule="auto"/>
        <w:ind w:firstLine="708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 xml:space="preserve">- zaczynanie </w:t>
      </w:r>
      <w:r w:rsidR="00EB76C5" w:rsidRPr="005A513E">
        <w:rPr>
          <w:shd w:val="clear" w:color="auto" w:fill="FFFFFF"/>
          <w:lang w:val="pl-PL"/>
        </w:rPr>
        <w:t xml:space="preserve">wypowiedzi, </w:t>
      </w:r>
    </w:p>
    <w:p w:rsidR="00BC27D4" w:rsidRPr="005A513E" w:rsidRDefault="00BC27D4" w:rsidP="00BC27D4">
      <w:pPr>
        <w:spacing w:line="360" w:lineRule="auto"/>
        <w:ind w:firstLine="708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>- kończenie wypowiedzi,</w:t>
      </w:r>
    </w:p>
    <w:p w:rsidR="00BC27D4" w:rsidRPr="005A513E" w:rsidRDefault="00BC27D4" w:rsidP="00BC27D4">
      <w:pPr>
        <w:spacing w:line="360" w:lineRule="auto"/>
        <w:ind w:firstLine="708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lastRenderedPageBreak/>
        <w:t xml:space="preserve">- </w:t>
      </w:r>
      <w:r w:rsidR="00EB76C5" w:rsidRPr="005A513E">
        <w:rPr>
          <w:shd w:val="clear" w:color="auto" w:fill="FFFFFF"/>
          <w:lang w:val="pl-PL"/>
        </w:rPr>
        <w:t xml:space="preserve">ustalanie długości wypowiedzi, </w:t>
      </w:r>
    </w:p>
    <w:p w:rsidR="00BC27D4" w:rsidRPr="005A513E" w:rsidRDefault="00BC27D4" w:rsidP="00BC27D4">
      <w:pPr>
        <w:spacing w:line="360" w:lineRule="auto"/>
        <w:ind w:firstLine="708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 xml:space="preserve">- </w:t>
      </w:r>
      <w:r w:rsidR="00EB76C5" w:rsidRPr="005A513E">
        <w:rPr>
          <w:shd w:val="clear" w:color="auto" w:fill="FFFFFF"/>
          <w:lang w:val="pl-PL"/>
        </w:rPr>
        <w:t>włączanie innych jej uczestni</w:t>
      </w:r>
      <w:r w:rsidRPr="005A513E">
        <w:rPr>
          <w:shd w:val="clear" w:color="auto" w:fill="FFFFFF"/>
          <w:lang w:val="pl-PL"/>
        </w:rPr>
        <w:t>ków czy</w:t>
      </w:r>
    </w:p>
    <w:p w:rsidR="00BC27D4" w:rsidRPr="005A513E" w:rsidRDefault="00BC27D4" w:rsidP="00BC27D4">
      <w:pPr>
        <w:spacing w:line="360" w:lineRule="auto"/>
        <w:ind w:firstLine="708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>- wyłączanie innych jej uczestników</w:t>
      </w:r>
    </w:p>
    <w:p w:rsidR="00B27C84" w:rsidRPr="005A513E" w:rsidRDefault="00EB76C5" w:rsidP="00BC27D4">
      <w:pPr>
        <w:spacing w:line="360" w:lineRule="auto"/>
        <w:rPr>
          <w:shd w:val="clear" w:color="auto" w:fill="FFFFFF"/>
          <w:lang w:val="pl-PL"/>
        </w:rPr>
      </w:pPr>
      <w:proofErr w:type="gramStart"/>
      <w:r w:rsidRPr="005A513E">
        <w:rPr>
          <w:shd w:val="clear" w:color="auto" w:fill="FFFFFF"/>
          <w:lang w:val="pl-PL"/>
        </w:rPr>
        <w:t>są</w:t>
      </w:r>
      <w:proofErr w:type="gramEnd"/>
      <w:r w:rsidRPr="005A513E">
        <w:rPr>
          <w:shd w:val="clear" w:color="auto" w:fill="FFFFFF"/>
          <w:lang w:val="pl-PL"/>
        </w:rPr>
        <w:t xml:space="preserve"> przyznane nauczycielowi a nie uczniom. Konsekwencją tego jest fakt, iż ten szcz</w:t>
      </w:r>
      <w:r w:rsidRPr="005A513E">
        <w:rPr>
          <w:shd w:val="clear" w:color="auto" w:fill="FFFFFF"/>
          <w:lang w:val="pl-PL"/>
        </w:rPr>
        <w:t>e</w:t>
      </w:r>
      <w:r w:rsidRPr="005A513E">
        <w:rPr>
          <w:shd w:val="clear" w:color="auto" w:fill="FFFFFF"/>
          <w:lang w:val="pl-PL"/>
        </w:rPr>
        <w:t>gólny rodzaj dyskursu staje się zmonopolizo</w:t>
      </w:r>
      <w:r w:rsidR="00351E2D" w:rsidRPr="005A513E">
        <w:rPr>
          <w:shd w:val="clear" w:color="auto" w:fill="FFFFFF"/>
          <w:lang w:val="pl-PL"/>
        </w:rPr>
        <w:t>wany przez nauczycieli</w:t>
      </w:r>
      <w:r w:rsidRPr="005A513E">
        <w:rPr>
          <w:shd w:val="clear" w:color="auto" w:fill="FFFFFF"/>
          <w:lang w:val="pl-PL"/>
        </w:rPr>
        <w:t xml:space="preserve">. </w:t>
      </w:r>
    </w:p>
    <w:p w:rsidR="00B27C84" w:rsidRPr="005A513E" w:rsidRDefault="00EB76C5" w:rsidP="00BC27D4">
      <w:pPr>
        <w:spacing w:line="360" w:lineRule="auto"/>
        <w:rPr>
          <w:lang w:val="pl-PL"/>
        </w:rPr>
      </w:pPr>
      <w:r w:rsidRPr="005A513E">
        <w:rPr>
          <w:shd w:val="clear" w:color="auto" w:fill="FFFFFF"/>
          <w:lang w:val="pl-PL"/>
        </w:rPr>
        <w:t>Powyższa uwaga jest tylko pretekstem do dalszej, pogłębionej, analizy</w:t>
      </w:r>
      <w:r w:rsidR="00BC27D4" w:rsidRPr="005A513E">
        <w:rPr>
          <w:shd w:val="clear" w:color="auto" w:fill="FFFFFF"/>
          <w:lang w:val="pl-PL"/>
        </w:rPr>
        <w:t>:</w:t>
      </w:r>
      <w:r w:rsidRPr="005A513E">
        <w:rPr>
          <w:shd w:val="clear" w:color="auto" w:fill="FFFFFF"/>
          <w:lang w:val="pl-PL"/>
        </w:rPr>
        <w:t xml:space="preserve"> </w:t>
      </w:r>
    </w:p>
    <w:p w:rsidR="00BC27D4" w:rsidRPr="005A513E" w:rsidRDefault="006679F8" w:rsidP="00BC27D4">
      <w:pPr>
        <w:pStyle w:val="Akapitzlist"/>
        <w:ind w:left="720" w:firstLine="0"/>
      </w:pPr>
      <w:r w:rsidRPr="005A513E">
        <w:rPr>
          <w:shd w:val="clear" w:color="auto" w:fill="FFFFFF"/>
        </w:rPr>
        <w:t xml:space="preserve">- </w:t>
      </w:r>
      <w:r w:rsidR="00EB76C5" w:rsidRPr="005A513E">
        <w:rPr>
          <w:shd w:val="clear" w:color="auto" w:fill="FFFFFF"/>
        </w:rPr>
        <w:t>mowy ucznia i nauczyciela,</w:t>
      </w:r>
    </w:p>
    <w:p w:rsidR="00B27C84" w:rsidRPr="005A513E" w:rsidRDefault="006679F8" w:rsidP="00BC27D4">
      <w:pPr>
        <w:pStyle w:val="Akapitzlist"/>
        <w:ind w:left="720" w:firstLine="0"/>
      </w:pPr>
      <w:r w:rsidRPr="005A513E">
        <w:rPr>
          <w:shd w:val="clear" w:color="auto" w:fill="FFFFFF"/>
        </w:rPr>
        <w:t>- roli</w:t>
      </w:r>
      <w:r w:rsidR="004E71E4" w:rsidRPr="005A513E">
        <w:rPr>
          <w:shd w:val="clear" w:color="auto" w:fill="FFFFFF"/>
        </w:rPr>
        <w:t xml:space="preserve"> informacji zwrotnej</w:t>
      </w:r>
      <w:r w:rsidR="00AD7FCE" w:rsidRPr="005A513E">
        <w:rPr>
          <w:shd w:val="clear" w:color="auto" w:fill="FFFFFF"/>
        </w:rPr>
        <w:t xml:space="preserve"> oraz naprawy</w:t>
      </w:r>
      <w:r w:rsidRPr="005A513E">
        <w:rPr>
          <w:shd w:val="clear" w:color="auto" w:fill="FFFFFF"/>
        </w:rPr>
        <w:t>,</w:t>
      </w:r>
    </w:p>
    <w:p w:rsidR="00B27C84" w:rsidRPr="005A513E" w:rsidRDefault="006679F8" w:rsidP="00BC27D4">
      <w:pPr>
        <w:pStyle w:val="Akapitzlist"/>
        <w:ind w:left="720" w:firstLine="0"/>
      </w:pPr>
      <w:r w:rsidRPr="005A513E">
        <w:rPr>
          <w:shd w:val="clear" w:color="auto" w:fill="FFFFFF"/>
        </w:rPr>
        <w:t>- znaczenia pytań,</w:t>
      </w:r>
    </w:p>
    <w:p w:rsidR="00B27C84" w:rsidRPr="005A513E" w:rsidRDefault="006679F8" w:rsidP="00BC27D4">
      <w:pPr>
        <w:pStyle w:val="Akapitzlist"/>
        <w:ind w:left="720" w:firstLine="0"/>
      </w:pPr>
      <w:r w:rsidRPr="005A513E">
        <w:rPr>
          <w:shd w:val="clear" w:color="auto" w:fill="FFFFFF"/>
        </w:rPr>
        <w:t>- wyboru sylabusu i programu nauczania,</w:t>
      </w:r>
      <w:r w:rsidR="00EB76C5" w:rsidRPr="005A513E">
        <w:rPr>
          <w:shd w:val="clear" w:color="auto" w:fill="FFFFFF"/>
        </w:rPr>
        <w:t xml:space="preserve"> </w:t>
      </w:r>
    </w:p>
    <w:p w:rsidR="00EB76C5" w:rsidRPr="005A513E" w:rsidRDefault="00EB76C5" w:rsidP="00BC27D4">
      <w:pPr>
        <w:spacing w:line="360" w:lineRule="auto"/>
        <w:rPr>
          <w:shd w:val="clear" w:color="auto" w:fill="FFFFFF"/>
          <w:lang w:val="pl-PL"/>
        </w:rPr>
      </w:pPr>
      <w:proofErr w:type="gramStart"/>
      <w:r w:rsidRPr="005A513E">
        <w:rPr>
          <w:shd w:val="clear" w:color="auto" w:fill="FFFFFF"/>
          <w:lang w:val="pl-PL"/>
        </w:rPr>
        <w:t>która</w:t>
      </w:r>
      <w:proofErr w:type="gramEnd"/>
      <w:r w:rsidRPr="005A513E">
        <w:rPr>
          <w:shd w:val="clear" w:color="auto" w:fill="FFFFFF"/>
          <w:lang w:val="pl-PL"/>
        </w:rPr>
        <w:t xml:space="preserve"> zostanie dokonana w rozprawie</w:t>
      </w:r>
      <w:r w:rsidR="00FA6C56" w:rsidRPr="005A513E">
        <w:rPr>
          <w:shd w:val="clear" w:color="auto" w:fill="FFFFFF"/>
          <w:lang w:val="pl-PL"/>
        </w:rPr>
        <w:t xml:space="preserve"> w końcowej jej części</w:t>
      </w:r>
      <w:r w:rsidRPr="005A513E">
        <w:rPr>
          <w:shd w:val="clear" w:color="auto" w:fill="FFFFFF"/>
          <w:lang w:val="pl-PL"/>
        </w:rPr>
        <w:t>.</w:t>
      </w:r>
    </w:p>
    <w:p w:rsidR="00B12CCB" w:rsidRPr="005A513E" w:rsidRDefault="00B12CCB" w:rsidP="004F2DBC">
      <w:pPr>
        <w:spacing w:line="360" w:lineRule="auto"/>
        <w:ind w:firstLine="708"/>
        <w:rPr>
          <w:lang w:val="pl-PL"/>
        </w:rPr>
      </w:pPr>
      <w:r w:rsidRPr="005A513E">
        <w:rPr>
          <w:lang w:val="pl-PL"/>
        </w:rPr>
        <w:t>Wzajemna rozmowa pomiędzy nauczycielem a uczniami prowadzi do formacji transakcji klasowych – nie można w tym przypadku mówić o klasowych konwers</w:t>
      </w:r>
      <w:r w:rsidRPr="005A513E">
        <w:rPr>
          <w:lang w:val="pl-PL"/>
        </w:rPr>
        <w:t>a</w:t>
      </w:r>
      <w:r w:rsidR="000334F1" w:rsidRPr="005A513E">
        <w:rPr>
          <w:lang w:val="pl-PL"/>
        </w:rPr>
        <w:t xml:space="preserve">cjach, gdyż </w:t>
      </w:r>
      <w:r w:rsidRPr="005A513E">
        <w:rPr>
          <w:lang w:val="pl-PL"/>
        </w:rPr>
        <w:t xml:space="preserve">mowa, jak podaje Cook (1989: 51) może być </w:t>
      </w:r>
      <w:proofErr w:type="gramStart"/>
      <w:r w:rsidRPr="005A513E">
        <w:rPr>
          <w:lang w:val="pl-PL"/>
        </w:rPr>
        <w:t>sklasyfikowana jako</w:t>
      </w:r>
      <w:proofErr w:type="gramEnd"/>
      <w:r w:rsidRPr="005A513E">
        <w:rPr>
          <w:lang w:val="pl-PL"/>
        </w:rPr>
        <w:t xml:space="preserve"> konwe</w:t>
      </w:r>
      <w:r w:rsidRPr="005A513E">
        <w:rPr>
          <w:lang w:val="pl-PL"/>
        </w:rPr>
        <w:t>r</w:t>
      </w:r>
      <w:r w:rsidR="00E67BBF" w:rsidRPr="005A513E">
        <w:rPr>
          <w:lang w:val="pl-PL"/>
        </w:rPr>
        <w:t>sacja tylko w przypadku, gdy</w:t>
      </w:r>
    </w:p>
    <w:p w:rsidR="00BC27D4" w:rsidRPr="005A513E" w:rsidRDefault="00BC27D4" w:rsidP="004F2DBC">
      <w:pPr>
        <w:spacing w:line="360" w:lineRule="auto"/>
        <w:ind w:firstLine="708"/>
        <w:rPr>
          <w:lang w:val="pl-PL"/>
        </w:rPr>
      </w:pPr>
    </w:p>
    <w:p w:rsidR="00B12CCB" w:rsidRPr="005A513E" w:rsidRDefault="00B12CCB" w:rsidP="00015FC6">
      <w:pPr>
        <w:pStyle w:val="Akapitzlist"/>
        <w:numPr>
          <w:ilvl w:val="0"/>
          <w:numId w:val="39"/>
        </w:numPr>
        <w:rPr>
          <w:sz w:val="20"/>
          <w:szCs w:val="20"/>
        </w:rPr>
      </w:pPr>
      <w:proofErr w:type="gramStart"/>
      <w:r w:rsidRPr="005A513E">
        <w:rPr>
          <w:sz w:val="20"/>
          <w:szCs w:val="20"/>
        </w:rPr>
        <w:t>nie</w:t>
      </w:r>
      <w:proofErr w:type="gramEnd"/>
      <w:r w:rsidRPr="005A513E">
        <w:rPr>
          <w:sz w:val="20"/>
          <w:szCs w:val="20"/>
        </w:rPr>
        <w:t xml:space="preserve"> jest pierwotnie wymuszona zadaniem praktycznym,</w:t>
      </w:r>
    </w:p>
    <w:p w:rsidR="00B12CCB" w:rsidRPr="005A513E" w:rsidRDefault="00B12CCB" w:rsidP="00015FC6">
      <w:pPr>
        <w:pStyle w:val="Akapitzlist"/>
        <w:numPr>
          <w:ilvl w:val="0"/>
          <w:numId w:val="39"/>
        </w:numPr>
        <w:rPr>
          <w:sz w:val="20"/>
          <w:szCs w:val="20"/>
        </w:rPr>
      </w:pPr>
      <w:proofErr w:type="gramStart"/>
      <w:r w:rsidRPr="005A513E">
        <w:rPr>
          <w:sz w:val="20"/>
          <w:szCs w:val="20"/>
        </w:rPr>
        <w:t>jakiekolwiek</w:t>
      </w:r>
      <w:proofErr w:type="gramEnd"/>
      <w:r w:rsidRPr="005A513E">
        <w:rPr>
          <w:sz w:val="20"/>
          <w:szCs w:val="20"/>
        </w:rPr>
        <w:t xml:space="preserve"> nierówne prawa jej uczestników są częściowo zawieszone,</w:t>
      </w:r>
    </w:p>
    <w:p w:rsidR="00B12CCB" w:rsidRPr="005A513E" w:rsidRDefault="00B12CCB" w:rsidP="00015FC6">
      <w:pPr>
        <w:pStyle w:val="Akapitzlist"/>
        <w:numPr>
          <w:ilvl w:val="0"/>
          <w:numId w:val="39"/>
        </w:numPr>
        <w:rPr>
          <w:sz w:val="20"/>
          <w:szCs w:val="20"/>
        </w:rPr>
      </w:pPr>
      <w:proofErr w:type="gramStart"/>
      <w:r w:rsidRPr="005A513E">
        <w:rPr>
          <w:sz w:val="20"/>
          <w:szCs w:val="20"/>
        </w:rPr>
        <w:t>liczba</w:t>
      </w:r>
      <w:proofErr w:type="gramEnd"/>
      <w:r w:rsidRPr="005A513E">
        <w:rPr>
          <w:sz w:val="20"/>
          <w:szCs w:val="20"/>
        </w:rPr>
        <w:t xml:space="preserve"> uczestników jest mała,</w:t>
      </w:r>
    </w:p>
    <w:p w:rsidR="00B12CCB" w:rsidRPr="005A513E" w:rsidRDefault="00B12CCB" w:rsidP="00015FC6">
      <w:pPr>
        <w:pStyle w:val="Akapitzlist"/>
        <w:numPr>
          <w:ilvl w:val="0"/>
          <w:numId w:val="39"/>
        </w:numPr>
        <w:rPr>
          <w:sz w:val="20"/>
          <w:szCs w:val="20"/>
        </w:rPr>
      </w:pPr>
      <w:proofErr w:type="gramStart"/>
      <w:r w:rsidRPr="005A513E">
        <w:rPr>
          <w:sz w:val="20"/>
          <w:szCs w:val="20"/>
        </w:rPr>
        <w:t>zmiany</w:t>
      </w:r>
      <w:proofErr w:type="gramEnd"/>
      <w:r w:rsidRPr="005A513E">
        <w:rPr>
          <w:sz w:val="20"/>
          <w:szCs w:val="20"/>
        </w:rPr>
        <w:t xml:space="preserve"> (w mówieniu) są krótkie,</w:t>
      </w:r>
    </w:p>
    <w:p w:rsidR="00B12CCB" w:rsidRPr="005A513E" w:rsidRDefault="00B12CCB" w:rsidP="00015FC6">
      <w:pPr>
        <w:pStyle w:val="Akapitzlist"/>
        <w:numPr>
          <w:ilvl w:val="0"/>
          <w:numId w:val="39"/>
        </w:numPr>
        <w:rPr>
          <w:sz w:val="20"/>
          <w:szCs w:val="20"/>
        </w:rPr>
      </w:pPr>
      <w:proofErr w:type="gramStart"/>
      <w:r w:rsidRPr="005A513E">
        <w:rPr>
          <w:sz w:val="20"/>
          <w:szCs w:val="20"/>
        </w:rPr>
        <w:t>mowa</w:t>
      </w:r>
      <w:proofErr w:type="gramEnd"/>
      <w:r w:rsidRPr="005A513E">
        <w:rPr>
          <w:sz w:val="20"/>
          <w:szCs w:val="20"/>
        </w:rPr>
        <w:t xml:space="preserve"> dotyczy głównie uczestników i nie jest skierowana w stronę zewnętrznych odbiorców.  </w:t>
      </w:r>
    </w:p>
    <w:p w:rsidR="00BC27D4" w:rsidRPr="005A513E" w:rsidRDefault="00BC27D4" w:rsidP="004F2DBC">
      <w:pPr>
        <w:spacing w:line="360" w:lineRule="auto"/>
        <w:ind w:firstLine="360"/>
        <w:rPr>
          <w:lang w:val="pl-PL"/>
        </w:rPr>
      </w:pPr>
    </w:p>
    <w:p w:rsidR="004E71E4" w:rsidRPr="005A513E" w:rsidRDefault="00B12CCB" w:rsidP="004F2DBC">
      <w:pPr>
        <w:spacing w:line="360" w:lineRule="auto"/>
        <w:ind w:firstLine="360"/>
        <w:rPr>
          <w:lang w:val="pl-PL"/>
        </w:rPr>
      </w:pPr>
      <w:r w:rsidRPr="005A513E">
        <w:rPr>
          <w:lang w:val="pl-PL"/>
        </w:rPr>
        <w:t xml:space="preserve">Warto zwrócić uwagę za </w:t>
      </w:r>
      <w:proofErr w:type="spellStart"/>
      <w:r w:rsidRPr="005A513E">
        <w:rPr>
          <w:lang w:val="pl-PL"/>
        </w:rPr>
        <w:t>Niżegorodcew</w:t>
      </w:r>
      <w:proofErr w:type="spellEnd"/>
      <w:r w:rsidRPr="005A513E">
        <w:rPr>
          <w:lang w:val="pl-PL"/>
        </w:rPr>
        <w:t xml:space="preserve"> (2007), że najbardziej pożądanym w śr</w:t>
      </w:r>
      <w:r w:rsidRPr="005A513E">
        <w:rPr>
          <w:lang w:val="pl-PL"/>
        </w:rPr>
        <w:t>o</w:t>
      </w:r>
      <w:r w:rsidRPr="005A513E">
        <w:rPr>
          <w:lang w:val="pl-PL"/>
        </w:rPr>
        <w:t>dowisku nauczania języków obcych jest jest taki nauczyciel, który jest rodowitym mówcą języka nauczanego – ekspert o lingwistycznej i kulturowej wiedzy, i który p</w:t>
      </w:r>
      <w:r w:rsidRPr="005A513E">
        <w:rPr>
          <w:lang w:val="pl-PL"/>
        </w:rPr>
        <w:t>o</w:t>
      </w:r>
      <w:r w:rsidRPr="005A513E">
        <w:rPr>
          <w:lang w:val="pl-PL"/>
        </w:rPr>
        <w:t xml:space="preserve">siada prawie rodowitą umiejętność posługiwania się językiem uczniów, których naucza. </w:t>
      </w:r>
    </w:p>
    <w:p w:rsidR="000334F1" w:rsidRPr="005A513E" w:rsidRDefault="004E71E4" w:rsidP="004F2DBC">
      <w:pPr>
        <w:spacing w:line="360" w:lineRule="auto"/>
        <w:ind w:firstLine="708"/>
        <w:rPr>
          <w:lang w:val="pl-PL"/>
        </w:rPr>
      </w:pPr>
      <w:r w:rsidRPr="005A513E">
        <w:rPr>
          <w:lang w:val="pl-PL"/>
        </w:rPr>
        <w:t>Zadaniem nauczycieli jest dostarczenie swoim uczniom informacji zwrotnej (czy to w formie językowej czy wyników) tak</w:t>
      </w:r>
      <w:r w:rsidR="000334F1" w:rsidRPr="005A513E">
        <w:rPr>
          <w:lang w:val="pl-PL"/>
        </w:rPr>
        <w:t>,</w:t>
      </w:r>
      <w:r w:rsidRPr="005A513E">
        <w:rPr>
          <w:lang w:val="pl-PL"/>
        </w:rPr>
        <w:t xml:space="preserve"> aby utrwalić dobrze sformułowane struktury a po</w:t>
      </w:r>
      <w:r w:rsidR="000334F1" w:rsidRPr="005A513E">
        <w:rPr>
          <w:lang w:val="pl-PL"/>
        </w:rPr>
        <w:t xml:space="preserve">prawić, </w:t>
      </w:r>
      <w:r w:rsidRPr="005A513E">
        <w:rPr>
          <w:lang w:val="pl-PL"/>
        </w:rPr>
        <w:t xml:space="preserve">a </w:t>
      </w:r>
      <w:r w:rsidR="000334F1" w:rsidRPr="005A513E">
        <w:rPr>
          <w:lang w:val="pl-PL"/>
        </w:rPr>
        <w:t>co</w:t>
      </w:r>
      <w:r w:rsidR="00BC27D4" w:rsidRPr="005A513E">
        <w:rPr>
          <w:lang w:val="pl-PL"/>
        </w:rPr>
        <w:t xml:space="preserve"> za tym idzie</w:t>
      </w:r>
      <w:r w:rsidR="000334F1" w:rsidRPr="005A513E">
        <w:rPr>
          <w:lang w:val="pl-PL"/>
        </w:rPr>
        <w:t xml:space="preserve"> zapobiec</w:t>
      </w:r>
      <w:r w:rsidR="00BC27D4" w:rsidRPr="005A513E">
        <w:rPr>
          <w:lang w:val="pl-PL"/>
        </w:rPr>
        <w:t>,</w:t>
      </w:r>
      <w:r w:rsidR="000334F1" w:rsidRPr="005A513E">
        <w:rPr>
          <w:lang w:val="pl-PL"/>
        </w:rPr>
        <w:t xml:space="preserve"> tym złym</w:t>
      </w:r>
      <w:r w:rsidRPr="005A513E">
        <w:rPr>
          <w:lang w:val="pl-PL"/>
        </w:rPr>
        <w:t>. Te osta</w:t>
      </w:r>
      <w:r w:rsidR="000334F1" w:rsidRPr="005A513E">
        <w:rPr>
          <w:lang w:val="pl-PL"/>
        </w:rPr>
        <w:t>t</w:t>
      </w:r>
      <w:r w:rsidRPr="005A513E">
        <w:rPr>
          <w:lang w:val="pl-PL"/>
        </w:rPr>
        <w:t>nie mogą przybrać różne fo</w:t>
      </w:r>
      <w:r w:rsidRPr="005A513E">
        <w:rPr>
          <w:lang w:val="pl-PL"/>
        </w:rPr>
        <w:t>r</w:t>
      </w:r>
      <w:r w:rsidRPr="005A513E">
        <w:rPr>
          <w:lang w:val="pl-PL"/>
        </w:rPr>
        <w:t>my</w:t>
      </w:r>
      <w:r w:rsidR="000334F1" w:rsidRPr="005A513E">
        <w:rPr>
          <w:lang w:val="pl-PL"/>
        </w:rPr>
        <w:t>, takie jak na przykład</w:t>
      </w:r>
      <w:r w:rsidR="00BC27D4" w:rsidRPr="005A513E">
        <w:rPr>
          <w:lang w:val="pl-PL"/>
        </w:rPr>
        <w:t>:</w:t>
      </w:r>
      <w:r w:rsidRPr="005A513E">
        <w:rPr>
          <w:lang w:val="pl-PL"/>
        </w:rPr>
        <w:t xml:space="preserve"> </w:t>
      </w:r>
    </w:p>
    <w:p w:rsidR="000334F1" w:rsidRPr="005A513E" w:rsidRDefault="000334F1" w:rsidP="004F2DBC">
      <w:pPr>
        <w:spacing w:line="360" w:lineRule="auto"/>
        <w:ind w:firstLine="708"/>
        <w:rPr>
          <w:lang w:val="pl-PL"/>
        </w:rPr>
      </w:pPr>
      <w:r w:rsidRPr="005A513E">
        <w:rPr>
          <w:lang w:val="pl-PL"/>
        </w:rPr>
        <w:t xml:space="preserve">- </w:t>
      </w:r>
      <w:r w:rsidR="004E71E4" w:rsidRPr="005A513E">
        <w:rPr>
          <w:lang w:val="pl-PL"/>
        </w:rPr>
        <w:t xml:space="preserve">użycie złego czasu, </w:t>
      </w:r>
    </w:p>
    <w:p w:rsidR="000334F1" w:rsidRPr="005A513E" w:rsidRDefault="000334F1" w:rsidP="004F2DBC">
      <w:pPr>
        <w:spacing w:line="360" w:lineRule="auto"/>
        <w:ind w:firstLine="708"/>
        <w:rPr>
          <w:lang w:val="pl-PL"/>
        </w:rPr>
      </w:pPr>
      <w:r w:rsidRPr="005A513E">
        <w:rPr>
          <w:lang w:val="pl-PL"/>
        </w:rPr>
        <w:t xml:space="preserve">- </w:t>
      </w:r>
      <w:r w:rsidR="004E71E4" w:rsidRPr="005A513E">
        <w:rPr>
          <w:lang w:val="pl-PL"/>
        </w:rPr>
        <w:t xml:space="preserve">błąd ortograficzny, </w:t>
      </w:r>
    </w:p>
    <w:p w:rsidR="000334F1" w:rsidRPr="005A513E" w:rsidRDefault="000334F1" w:rsidP="004F2DBC">
      <w:pPr>
        <w:spacing w:line="360" w:lineRule="auto"/>
        <w:ind w:firstLine="708"/>
        <w:rPr>
          <w:lang w:val="pl-PL"/>
        </w:rPr>
      </w:pPr>
      <w:r w:rsidRPr="005A513E">
        <w:rPr>
          <w:lang w:val="pl-PL"/>
        </w:rPr>
        <w:t xml:space="preserve">- </w:t>
      </w:r>
      <w:r w:rsidR="004E71E4" w:rsidRPr="005A513E">
        <w:rPr>
          <w:lang w:val="pl-PL"/>
        </w:rPr>
        <w:t xml:space="preserve">brak zgodności pomiędzy podmiotem i orzeczeniem, </w:t>
      </w:r>
    </w:p>
    <w:p w:rsidR="000334F1" w:rsidRPr="005A513E" w:rsidRDefault="000334F1" w:rsidP="004F2DBC">
      <w:pPr>
        <w:spacing w:line="360" w:lineRule="auto"/>
        <w:ind w:firstLine="708"/>
        <w:rPr>
          <w:lang w:val="pl-PL"/>
        </w:rPr>
      </w:pPr>
      <w:r w:rsidRPr="005A513E">
        <w:rPr>
          <w:lang w:val="pl-PL"/>
        </w:rPr>
        <w:t xml:space="preserve">- </w:t>
      </w:r>
      <w:r w:rsidR="004E71E4" w:rsidRPr="005A513E">
        <w:rPr>
          <w:lang w:val="pl-PL"/>
        </w:rPr>
        <w:t xml:space="preserve">zły szyk wyrazów, </w:t>
      </w:r>
    </w:p>
    <w:p w:rsidR="000334F1" w:rsidRPr="005A513E" w:rsidRDefault="000334F1" w:rsidP="004F2DBC">
      <w:pPr>
        <w:spacing w:line="360" w:lineRule="auto"/>
        <w:ind w:firstLine="708"/>
        <w:rPr>
          <w:lang w:val="pl-PL"/>
        </w:rPr>
      </w:pPr>
      <w:r w:rsidRPr="005A513E">
        <w:rPr>
          <w:lang w:val="pl-PL"/>
        </w:rPr>
        <w:lastRenderedPageBreak/>
        <w:t xml:space="preserve">- </w:t>
      </w:r>
      <w:r w:rsidR="004E71E4" w:rsidRPr="005A513E">
        <w:rPr>
          <w:lang w:val="pl-PL"/>
        </w:rPr>
        <w:t xml:space="preserve">niepoprawne użycie języka, </w:t>
      </w:r>
    </w:p>
    <w:p w:rsidR="000334F1" w:rsidRPr="005A513E" w:rsidRDefault="000334F1" w:rsidP="004F2DBC">
      <w:pPr>
        <w:spacing w:line="360" w:lineRule="auto"/>
        <w:ind w:firstLine="708"/>
        <w:rPr>
          <w:lang w:val="pl-PL"/>
        </w:rPr>
      </w:pPr>
      <w:r w:rsidRPr="005A513E">
        <w:rPr>
          <w:lang w:val="pl-PL"/>
        </w:rPr>
        <w:t xml:space="preserve">- </w:t>
      </w:r>
      <w:r w:rsidR="004E71E4" w:rsidRPr="005A513E">
        <w:rPr>
          <w:lang w:val="pl-PL"/>
        </w:rPr>
        <w:t>interpunkcja</w:t>
      </w:r>
      <w:r w:rsidRPr="005A513E">
        <w:rPr>
          <w:lang w:val="pl-PL"/>
        </w:rPr>
        <w:t>,</w:t>
      </w:r>
      <w:r w:rsidR="004E71E4" w:rsidRPr="005A513E">
        <w:rPr>
          <w:lang w:val="pl-PL"/>
        </w:rPr>
        <w:t xml:space="preserve"> czy też </w:t>
      </w:r>
    </w:p>
    <w:p w:rsidR="004E71E4" w:rsidRPr="005A513E" w:rsidRDefault="000334F1" w:rsidP="004F2DBC">
      <w:pPr>
        <w:spacing w:line="360" w:lineRule="auto"/>
        <w:ind w:firstLine="708"/>
        <w:rPr>
          <w:lang w:val="pl-PL"/>
        </w:rPr>
      </w:pPr>
      <w:r w:rsidRPr="005A513E">
        <w:rPr>
          <w:lang w:val="pl-PL"/>
        </w:rPr>
        <w:t xml:space="preserve">- </w:t>
      </w:r>
      <w:r w:rsidR="004E71E4" w:rsidRPr="005A513E">
        <w:rPr>
          <w:lang w:val="pl-PL"/>
        </w:rPr>
        <w:t xml:space="preserve">niejasne znaczenie. </w:t>
      </w:r>
    </w:p>
    <w:p w:rsidR="004E71E4" w:rsidRPr="005A513E" w:rsidRDefault="004E71E4" w:rsidP="004F2DBC">
      <w:pPr>
        <w:pStyle w:val="Akapitzlist"/>
      </w:pPr>
      <w:r w:rsidRPr="005A513E">
        <w:t>Ten obowiązkowy element komunikacji klas</w:t>
      </w:r>
      <w:r w:rsidR="000334F1" w:rsidRPr="005A513E">
        <w:t>owej, jak nazywają ją Sinclair i</w:t>
      </w:r>
      <w:r w:rsidRPr="005A513E">
        <w:t xml:space="preserve"> </w:t>
      </w:r>
      <w:proofErr w:type="spellStart"/>
      <w:r w:rsidRPr="005A513E">
        <w:t>Coulthard</w:t>
      </w:r>
      <w:proofErr w:type="spellEnd"/>
      <w:r w:rsidRPr="005A513E">
        <w:t xml:space="preserve"> (1975) przybiera formę przerywania</w:t>
      </w:r>
      <w:r w:rsidR="000334F1" w:rsidRPr="005A513E">
        <w:t xml:space="preserve"> danej wypowiedzi</w:t>
      </w:r>
      <w:r w:rsidRPr="005A513E">
        <w:t xml:space="preserve"> (niż zachodzenia na siebie</w:t>
      </w:r>
      <w:r w:rsidR="000334F1" w:rsidRPr="005A513E">
        <w:t xml:space="preserve"> dwóch wypowiedzi</w:t>
      </w:r>
      <w:r w:rsidRPr="005A513E">
        <w:t>)</w:t>
      </w:r>
      <w:r w:rsidR="00E67BBF" w:rsidRPr="005A513E">
        <w:t xml:space="preserve"> </w:t>
      </w:r>
      <w:r w:rsidR="000334F1" w:rsidRPr="005A513E">
        <w:t>w przypadku</w:t>
      </w:r>
      <w:r w:rsidR="00E67BBF" w:rsidRPr="005A513E">
        <w:t>,</w:t>
      </w:r>
      <w:r w:rsidR="000334F1" w:rsidRPr="005A513E">
        <w:t xml:space="preserve"> gdy jest zainicjowany</w:t>
      </w:r>
      <w:r w:rsidRPr="005A513E">
        <w:t xml:space="preserve"> przez nauczyciela</w:t>
      </w:r>
      <w:r w:rsidR="000334F1" w:rsidRPr="005A513E">
        <w:t>,</w:t>
      </w:r>
      <w:r w:rsidRPr="005A513E">
        <w:t xml:space="preserve"> ale równie dobrze może być negocjo</w:t>
      </w:r>
      <w:r w:rsidR="000334F1" w:rsidRPr="005A513E">
        <w:t>wany</w:t>
      </w:r>
      <w:r w:rsidRPr="005A513E">
        <w:t xml:space="preserve"> przez uczniów, zwłaszcza podczas pracy w p</w:t>
      </w:r>
      <w:r w:rsidRPr="005A513E">
        <w:t>a</w:t>
      </w:r>
      <w:r w:rsidRPr="005A513E">
        <w:t>rach czy grupach.</w:t>
      </w:r>
    </w:p>
    <w:p w:rsidR="004E71E4" w:rsidRPr="005A513E" w:rsidRDefault="004E71E4" w:rsidP="004F2DBC">
      <w:pPr>
        <w:pStyle w:val="Akapitzlist"/>
      </w:pPr>
      <w:r w:rsidRPr="005A513E">
        <w:t>Zarówno poprawianie błędów jak i udzielanie informacji zwrotnej może się o</w:t>
      </w:r>
      <w:r w:rsidRPr="005A513E">
        <w:t>d</w:t>
      </w:r>
      <w:r w:rsidRPr="005A513E">
        <w:t>bywać, między innymi, poprzez:</w:t>
      </w:r>
    </w:p>
    <w:p w:rsidR="004E71E4" w:rsidRPr="005A513E" w:rsidRDefault="004E71E4" w:rsidP="004F2DBC">
      <w:pPr>
        <w:pStyle w:val="Akapitzlist"/>
      </w:pPr>
      <w:r w:rsidRPr="005A513E">
        <w:t>- klaryfikację,</w:t>
      </w:r>
    </w:p>
    <w:p w:rsidR="004E71E4" w:rsidRPr="005A513E" w:rsidRDefault="004E71E4" w:rsidP="004F2DBC">
      <w:pPr>
        <w:pStyle w:val="Akapitzlist"/>
      </w:pPr>
      <w:r w:rsidRPr="005A513E">
        <w:t xml:space="preserve">- powtórzenie,  </w:t>
      </w:r>
    </w:p>
    <w:p w:rsidR="004E71E4" w:rsidRPr="005A513E" w:rsidRDefault="004E71E4" w:rsidP="004F2DBC">
      <w:pPr>
        <w:pStyle w:val="Akapitzlist"/>
      </w:pPr>
      <w:r w:rsidRPr="005A513E">
        <w:t>- ponowne sformułowanie,</w:t>
      </w:r>
    </w:p>
    <w:p w:rsidR="004E71E4" w:rsidRPr="005A513E" w:rsidRDefault="004E71E4" w:rsidP="004F2DBC">
      <w:pPr>
        <w:pStyle w:val="Akapitzlist"/>
      </w:pPr>
      <w:r w:rsidRPr="005A513E">
        <w:t>- wskazówki metalingwistyczne.</w:t>
      </w:r>
    </w:p>
    <w:p w:rsidR="00FF3E0C" w:rsidRPr="005A513E" w:rsidRDefault="00FF3E0C" w:rsidP="004F2DBC">
      <w:pPr>
        <w:pStyle w:val="Akapitzlist"/>
        <w:rPr>
          <w:szCs w:val="24"/>
        </w:rPr>
      </w:pPr>
      <w:r w:rsidRPr="005A513E">
        <w:rPr>
          <w:szCs w:val="24"/>
        </w:rPr>
        <w:t xml:space="preserve">Ważnym aspektem mowy nauczyciela są </w:t>
      </w:r>
      <w:r w:rsidR="000334F1" w:rsidRPr="005A513E">
        <w:rPr>
          <w:szCs w:val="24"/>
        </w:rPr>
        <w:t xml:space="preserve">również </w:t>
      </w:r>
      <w:r w:rsidRPr="005A513E">
        <w:rPr>
          <w:szCs w:val="24"/>
        </w:rPr>
        <w:t>pytania. Ich znaczenie (sięg</w:t>
      </w:r>
      <w:r w:rsidRPr="005A513E">
        <w:rPr>
          <w:szCs w:val="24"/>
        </w:rPr>
        <w:t>a</w:t>
      </w:r>
      <w:r w:rsidRPr="005A513E">
        <w:rPr>
          <w:szCs w:val="24"/>
        </w:rPr>
        <w:t xml:space="preserve">jące czasów Sokratesa) w nauczaniu języka </w:t>
      </w:r>
      <w:proofErr w:type="gramStart"/>
      <w:r w:rsidRPr="005A513E">
        <w:rPr>
          <w:szCs w:val="24"/>
        </w:rPr>
        <w:t>angielskiego jako</w:t>
      </w:r>
      <w:proofErr w:type="gramEnd"/>
      <w:r w:rsidRPr="005A513E">
        <w:rPr>
          <w:szCs w:val="24"/>
        </w:rPr>
        <w:t xml:space="preserve"> języka obcego zostało także docenione </w:t>
      </w:r>
      <w:r w:rsidR="00E67BBF" w:rsidRPr="005A513E">
        <w:rPr>
          <w:szCs w:val="24"/>
        </w:rPr>
        <w:t xml:space="preserve">m. in. </w:t>
      </w:r>
      <w:r w:rsidRPr="005A513E">
        <w:rPr>
          <w:szCs w:val="24"/>
        </w:rPr>
        <w:t>przez twórców metody naturalnej i bezpośredniej.</w:t>
      </w:r>
    </w:p>
    <w:p w:rsidR="00FF3E0C" w:rsidRPr="005A513E" w:rsidRDefault="00FF3E0C" w:rsidP="004F2DBC">
      <w:pPr>
        <w:spacing w:line="360" w:lineRule="auto"/>
        <w:ind w:firstLine="708"/>
        <w:rPr>
          <w:lang w:val="pl-PL"/>
        </w:rPr>
      </w:pPr>
      <w:r w:rsidRPr="005A513E">
        <w:rPr>
          <w:lang w:val="pl-PL"/>
        </w:rPr>
        <w:t>Brown (1994) mając na myśli cele</w:t>
      </w:r>
      <w:r w:rsidR="000334F1" w:rsidRPr="005A513E">
        <w:rPr>
          <w:lang w:val="pl-PL"/>
        </w:rPr>
        <w:t>,</w:t>
      </w:r>
      <w:r w:rsidRPr="005A513E">
        <w:rPr>
          <w:lang w:val="pl-PL"/>
        </w:rPr>
        <w:t xml:space="preserve"> podług których pytania są zadawane, rozró</w:t>
      </w:r>
      <w:r w:rsidRPr="005A513E">
        <w:rPr>
          <w:lang w:val="pl-PL"/>
        </w:rPr>
        <w:t>ż</w:t>
      </w:r>
      <w:r w:rsidRPr="005A513E">
        <w:rPr>
          <w:lang w:val="pl-PL"/>
        </w:rPr>
        <w:t>nia pomi</w:t>
      </w:r>
      <w:r w:rsidR="000334F1" w:rsidRPr="005A513E">
        <w:rPr>
          <w:lang w:val="pl-PL"/>
        </w:rPr>
        <w:t>ędzy pytaniami u</w:t>
      </w:r>
      <w:r w:rsidRPr="005A513E">
        <w:rPr>
          <w:lang w:val="pl-PL"/>
        </w:rPr>
        <w:t>kier</w:t>
      </w:r>
      <w:r w:rsidR="000334F1" w:rsidRPr="005A513E">
        <w:rPr>
          <w:lang w:val="pl-PL"/>
        </w:rPr>
        <w:t>unk</w:t>
      </w:r>
      <w:r w:rsidRPr="005A513E">
        <w:rPr>
          <w:lang w:val="pl-PL"/>
        </w:rPr>
        <w:t>owanymi na:</w:t>
      </w:r>
    </w:p>
    <w:p w:rsidR="00FF3E0C" w:rsidRPr="005A513E" w:rsidRDefault="00FF3E0C" w:rsidP="004F2DBC">
      <w:pPr>
        <w:spacing w:line="360" w:lineRule="auto"/>
        <w:ind w:firstLine="708"/>
        <w:rPr>
          <w:lang w:val="pl-PL"/>
        </w:rPr>
      </w:pPr>
      <w:r w:rsidRPr="005A513E">
        <w:rPr>
          <w:lang w:val="pl-PL"/>
        </w:rPr>
        <w:t>- wiedzę,</w:t>
      </w:r>
    </w:p>
    <w:p w:rsidR="00FF3E0C" w:rsidRPr="005A513E" w:rsidRDefault="00FF3E0C" w:rsidP="004F2DBC">
      <w:pPr>
        <w:spacing w:line="360" w:lineRule="auto"/>
        <w:ind w:firstLine="708"/>
        <w:rPr>
          <w:lang w:val="pl-PL"/>
        </w:rPr>
      </w:pPr>
      <w:r w:rsidRPr="005A513E">
        <w:rPr>
          <w:lang w:val="pl-PL"/>
        </w:rPr>
        <w:t>- rozumienie,</w:t>
      </w:r>
    </w:p>
    <w:p w:rsidR="00FF3E0C" w:rsidRPr="005A513E" w:rsidRDefault="00FF3E0C" w:rsidP="004F2DBC">
      <w:pPr>
        <w:spacing w:line="360" w:lineRule="auto"/>
        <w:ind w:firstLine="708"/>
        <w:rPr>
          <w:lang w:val="pl-PL"/>
        </w:rPr>
      </w:pPr>
      <w:r w:rsidRPr="005A513E">
        <w:rPr>
          <w:lang w:val="pl-PL"/>
        </w:rPr>
        <w:t>- zastosowanie,</w:t>
      </w:r>
    </w:p>
    <w:p w:rsidR="00FF3E0C" w:rsidRPr="005A513E" w:rsidRDefault="00FF3E0C" w:rsidP="004F2DBC">
      <w:pPr>
        <w:spacing w:line="360" w:lineRule="auto"/>
        <w:ind w:firstLine="708"/>
        <w:rPr>
          <w:lang w:val="pl-PL"/>
        </w:rPr>
      </w:pPr>
      <w:r w:rsidRPr="005A513E">
        <w:rPr>
          <w:lang w:val="pl-PL"/>
        </w:rPr>
        <w:t>- wnioskowanie,</w:t>
      </w:r>
    </w:p>
    <w:p w:rsidR="00FF3E0C" w:rsidRPr="005A513E" w:rsidRDefault="00FF3E0C" w:rsidP="004F2DBC">
      <w:pPr>
        <w:spacing w:line="360" w:lineRule="auto"/>
        <w:ind w:firstLine="708"/>
        <w:rPr>
          <w:lang w:val="pl-PL"/>
        </w:rPr>
      </w:pPr>
      <w:r w:rsidRPr="005A513E">
        <w:rPr>
          <w:lang w:val="pl-PL"/>
        </w:rPr>
        <w:t>- analizowanie,</w:t>
      </w:r>
    </w:p>
    <w:p w:rsidR="00FF3E0C" w:rsidRPr="005A513E" w:rsidRDefault="00FF3E0C" w:rsidP="004F2DBC">
      <w:pPr>
        <w:spacing w:line="360" w:lineRule="auto"/>
        <w:ind w:firstLine="708"/>
        <w:rPr>
          <w:lang w:val="pl-PL"/>
        </w:rPr>
      </w:pPr>
      <w:r w:rsidRPr="005A513E">
        <w:rPr>
          <w:lang w:val="pl-PL"/>
        </w:rPr>
        <w:t>- syntetyzowanie,</w:t>
      </w:r>
    </w:p>
    <w:p w:rsidR="00FF3E0C" w:rsidRPr="005A513E" w:rsidRDefault="00FF3E0C" w:rsidP="004F2DBC">
      <w:pPr>
        <w:spacing w:line="360" w:lineRule="auto"/>
        <w:ind w:firstLine="708"/>
        <w:rPr>
          <w:lang w:val="pl-PL"/>
        </w:rPr>
      </w:pPr>
      <w:r w:rsidRPr="005A513E">
        <w:rPr>
          <w:lang w:val="pl-PL"/>
        </w:rPr>
        <w:t>- ewaluację.</w:t>
      </w:r>
    </w:p>
    <w:p w:rsidR="00B12CCB" w:rsidRPr="005A513E" w:rsidRDefault="00FF3E0C" w:rsidP="004F2DBC">
      <w:pPr>
        <w:spacing w:line="360" w:lineRule="auto"/>
        <w:ind w:firstLine="708"/>
        <w:rPr>
          <w:sz w:val="20"/>
          <w:lang w:val="pl-PL"/>
        </w:rPr>
      </w:pPr>
      <w:r w:rsidRPr="005A513E">
        <w:rPr>
          <w:lang w:val="pl-PL"/>
        </w:rPr>
        <w:t xml:space="preserve">Ostatnim punktem przedmiotowej rozprawy </w:t>
      </w:r>
      <w:r w:rsidR="000334F1" w:rsidRPr="005A513E">
        <w:rPr>
          <w:lang w:val="pl-PL"/>
        </w:rPr>
        <w:t xml:space="preserve">jest </w:t>
      </w:r>
      <w:r w:rsidRPr="005A513E">
        <w:rPr>
          <w:lang w:val="pl-PL"/>
        </w:rPr>
        <w:t>sylabus oraz program naucz</w:t>
      </w:r>
      <w:r w:rsidRPr="005A513E">
        <w:rPr>
          <w:lang w:val="pl-PL"/>
        </w:rPr>
        <w:t>a</w:t>
      </w:r>
      <w:r w:rsidRPr="005A513E">
        <w:rPr>
          <w:lang w:val="pl-PL"/>
        </w:rPr>
        <w:t xml:space="preserve">nia. Podążając za definicją </w:t>
      </w:r>
      <w:proofErr w:type="spellStart"/>
      <w:r w:rsidRPr="005A513E">
        <w:rPr>
          <w:lang w:val="pl-PL"/>
        </w:rPr>
        <w:t>Celce-Murcia</w:t>
      </w:r>
      <w:proofErr w:type="spellEnd"/>
      <w:r w:rsidRPr="005A513E">
        <w:rPr>
          <w:lang w:val="pl-PL"/>
        </w:rPr>
        <w:t xml:space="preserve"> i </w:t>
      </w:r>
      <w:proofErr w:type="spellStart"/>
      <w:r w:rsidRPr="005A513E">
        <w:rPr>
          <w:lang w:val="pl-PL"/>
        </w:rPr>
        <w:t>Olshatin</w:t>
      </w:r>
      <w:proofErr w:type="spellEnd"/>
      <w:r w:rsidRPr="005A513E">
        <w:rPr>
          <w:lang w:val="pl-PL"/>
        </w:rPr>
        <w:t xml:space="preserve"> (2007: 185), opracowanej na po</w:t>
      </w:r>
      <w:r w:rsidRPr="005A513E">
        <w:rPr>
          <w:lang w:val="pl-PL"/>
        </w:rPr>
        <w:t>d</w:t>
      </w:r>
      <w:r w:rsidR="000334F1" w:rsidRPr="005A513E">
        <w:rPr>
          <w:lang w:val="pl-PL"/>
        </w:rPr>
        <w:t xml:space="preserve">stawie prac Dubin i </w:t>
      </w:r>
      <w:proofErr w:type="spellStart"/>
      <w:r w:rsidR="000334F1" w:rsidRPr="005A513E">
        <w:rPr>
          <w:lang w:val="pl-PL"/>
        </w:rPr>
        <w:t>Olshtain</w:t>
      </w:r>
      <w:proofErr w:type="spellEnd"/>
      <w:r w:rsidRPr="005A513E">
        <w:rPr>
          <w:lang w:val="pl-PL"/>
        </w:rPr>
        <w:t xml:space="preserve"> (1986), program nauczania powinien być </w:t>
      </w:r>
      <w:r w:rsidR="000334F1" w:rsidRPr="005A513E">
        <w:rPr>
          <w:lang w:val="pl-PL"/>
        </w:rPr>
        <w:t>„</w:t>
      </w:r>
      <w:r w:rsidRPr="005A513E">
        <w:rPr>
          <w:lang w:val="pl-PL"/>
        </w:rPr>
        <w:t>realizowany poprzez różnorodne sylabusy</w:t>
      </w:r>
      <w:r w:rsidR="000334F1" w:rsidRPr="005A513E">
        <w:rPr>
          <w:lang w:val="pl-PL"/>
        </w:rPr>
        <w:t>,</w:t>
      </w:r>
      <w:r w:rsidRPr="005A513E">
        <w:rPr>
          <w:lang w:val="pl-PL"/>
        </w:rPr>
        <w:t xml:space="preserve"> a każdy z nich powinien pozostawać kompatybilny z ogólnym programem nauczania.</w:t>
      </w:r>
      <w:r w:rsidR="000334F1" w:rsidRPr="005A513E">
        <w:rPr>
          <w:lang w:val="pl-PL"/>
        </w:rPr>
        <w:t>”</w:t>
      </w:r>
      <w:r w:rsidRPr="005A513E">
        <w:rPr>
          <w:sz w:val="20"/>
          <w:lang w:val="pl-PL"/>
        </w:rPr>
        <w:t xml:space="preserve"> </w:t>
      </w:r>
    </w:p>
    <w:p w:rsidR="00FF3E0C" w:rsidRPr="005A513E" w:rsidRDefault="00FF3E0C" w:rsidP="004F2DBC">
      <w:pPr>
        <w:spacing w:line="360" w:lineRule="auto"/>
        <w:ind w:firstLine="708"/>
        <w:rPr>
          <w:lang w:val="pl-PL"/>
        </w:rPr>
      </w:pPr>
      <w:proofErr w:type="spellStart"/>
      <w:r w:rsidRPr="005A513E">
        <w:rPr>
          <w:lang w:val="pl-PL"/>
        </w:rPr>
        <w:t>Celce-Murcia</w:t>
      </w:r>
      <w:proofErr w:type="spellEnd"/>
      <w:r w:rsidRPr="005A513E">
        <w:rPr>
          <w:lang w:val="pl-PL"/>
        </w:rPr>
        <w:t xml:space="preserve"> i </w:t>
      </w:r>
      <w:proofErr w:type="spellStart"/>
      <w:r w:rsidRPr="005A513E">
        <w:rPr>
          <w:lang w:val="pl-PL"/>
        </w:rPr>
        <w:t>Olshtain</w:t>
      </w:r>
      <w:proofErr w:type="spellEnd"/>
      <w:r w:rsidRPr="005A513E">
        <w:rPr>
          <w:lang w:val="pl-PL"/>
        </w:rPr>
        <w:t xml:space="preserve"> (2007) formułują rodzaje programów nauczania, które są </w:t>
      </w:r>
      <w:r w:rsidR="000334F1" w:rsidRPr="005A513E">
        <w:rPr>
          <w:lang w:val="pl-PL"/>
        </w:rPr>
        <w:t xml:space="preserve">skoncentrowane </w:t>
      </w:r>
      <w:r w:rsidRPr="005A513E">
        <w:rPr>
          <w:lang w:val="pl-PL"/>
        </w:rPr>
        <w:t>na:</w:t>
      </w:r>
    </w:p>
    <w:p w:rsidR="00FF3E0C" w:rsidRPr="005A513E" w:rsidRDefault="000334F1" w:rsidP="004F2DBC">
      <w:pPr>
        <w:spacing w:line="360" w:lineRule="auto"/>
        <w:ind w:firstLine="708"/>
        <w:rPr>
          <w:lang w:val="pl-PL"/>
        </w:rPr>
      </w:pPr>
      <w:r w:rsidRPr="005A513E">
        <w:rPr>
          <w:lang w:val="pl-PL"/>
        </w:rPr>
        <w:t>- treści</w:t>
      </w:r>
      <w:r w:rsidR="00FF3E0C" w:rsidRPr="005A513E">
        <w:rPr>
          <w:lang w:val="pl-PL"/>
        </w:rPr>
        <w:t>,</w:t>
      </w:r>
    </w:p>
    <w:p w:rsidR="00FF3E0C" w:rsidRPr="005A513E" w:rsidRDefault="00FF3E0C" w:rsidP="004F2DBC">
      <w:pPr>
        <w:spacing w:line="360" w:lineRule="auto"/>
        <w:ind w:firstLine="708"/>
        <w:rPr>
          <w:lang w:val="pl-PL"/>
        </w:rPr>
      </w:pPr>
      <w:r w:rsidRPr="005A513E">
        <w:rPr>
          <w:lang w:val="pl-PL"/>
        </w:rPr>
        <w:lastRenderedPageBreak/>
        <w:t>- proces</w:t>
      </w:r>
      <w:r w:rsidR="000334F1" w:rsidRPr="005A513E">
        <w:rPr>
          <w:lang w:val="pl-PL"/>
        </w:rPr>
        <w:t>ie</w:t>
      </w:r>
      <w:r w:rsidRPr="005A513E">
        <w:rPr>
          <w:lang w:val="pl-PL"/>
        </w:rPr>
        <w:t>,</w:t>
      </w:r>
    </w:p>
    <w:p w:rsidR="00FF3E0C" w:rsidRPr="005A513E" w:rsidRDefault="000334F1" w:rsidP="004F2DBC">
      <w:pPr>
        <w:spacing w:line="360" w:lineRule="auto"/>
        <w:ind w:firstLine="708"/>
        <w:rPr>
          <w:lang w:val="pl-PL"/>
        </w:rPr>
      </w:pPr>
      <w:r w:rsidRPr="005A513E">
        <w:rPr>
          <w:lang w:val="pl-PL"/>
        </w:rPr>
        <w:t>- uczniu</w:t>
      </w:r>
      <w:r w:rsidR="00FF3E0C" w:rsidRPr="005A513E">
        <w:rPr>
          <w:lang w:val="pl-PL"/>
        </w:rPr>
        <w:t>,</w:t>
      </w:r>
    </w:p>
    <w:p w:rsidR="00FF3E0C" w:rsidRPr="005A513E" w:rsidRDefault="000334F1" w:rsidP="004F2DBC">
      <w:pPr>
        <w:spacing w:line="360" w:lineRule="auto"/>
        <w:ind w:firstLine="708"/>
        <w:rPr>
          <w:lang w:val="pl-PL"/>
        </w:rPr>
      </w:pPr>
      <w:r w:rsidRPr="005A513E">
        <w:rPr>
          <w:lang w:val="pl-PL"/>
        </w:rPr>
        <w:t>- produkcie</w:t>
      </w:r>
      <w:r w:rsidR="00FF3E0C" w:rsidRPr="005A513E">
        <w:rPr>
          <w:lang w:val="pl-PL"/>
        </w:rPr>
        <w:t>,</w:t>
      </w:r>
    </w:p>
    <w:p w:rsidR="00FF3E0C" w:rsidRPr="005A513E" w:rsidRDefault="00FF3E0C" w:rsidP="004F2DBC">
      <w:pPr>
        <w:spacing w:line="360" w:lineRule="auto"/>
        <w:ind w:firstLine="708"/>
        <w:rPr>
          <w:lang w:val="pl-PL"/>
        </w:rPr>
      </w:pPr>
      <w:r w:rsidRPr="005A513E">
        <w:rPr>
          <w:lang w:val="pl-PL"/>
        </w:rPr>
        <w:t>- dyskurs</w:t>
      </w:r>
      <w:r w:rsidR="000334F1" w:rsidRPr="005A513E">
        <w:rPr>
          <w:lang w:val="pl-PL"/>
        </w:rPr>
        <w:t>ie</w:t>
      </w:r>
      <w:r w:rsidRPr="005A513E">
        <w:rPr>
          <w:lang w:val="pl-PL"/>
        </w:rPr>
        <w:t>.</w:t>
      </w:r>
    </w:p>
    <w:p w:rsidR="00FF3E0C" w:rsidRPr="005A513E" w:rsidRDefault="00FF3E0C" w:rsidP="004F2DBC">
      <w:pPr>
        <w:pStyle w:val="Akapitzlist"/>
        <w:ind w:firstLine="0"/>
      </w:pPr>
      <w:r w:rsidRPr="005A513E">
        <w:t xml:space="preserve">Sylabus, z kolei, według </w:t>
      </w:r>
      <w:proofErr w:type="spellStart"/>
      <w:r w:rsidRPr="005A513E">
        <w:t>Breena</w:t>
      </w:r>
      <w:proofErr w:type="spellEnd"/>
      <w:r w:rsidRPr="005A513E">
        <w:t xml:space="preserve"> (2006) może być: </w:t>
      </w:r>
    </w:p>
    <w:p w:rsidR="00FF3E0C" w:rsidRPr="005A513E" w:rsidRDefault="000334F1" w:rsidP="004F2DBC">
      <w:pPr>
        <w:pStyle w:val="Akapitzlist"/>
      </w:pPr>
      <w:r w:rsidRPr="005A513E">
        <w:t xml:space="preserve">- </w:t>
      </w:r>
      <w:r w:rsidR="00FF3E0C" w:rsidRPr="005A513E">
        <w:t xml:space="preserve">formalny, </w:t>
      </w:r>
    </w:p>
    <w:p w:rsidR="00FF3E0C" w:rsidRPr="005A513E" w:rsidRDefault="000334F1" w:rsidP="004F2DBC">
      <w:pPr>
        <w:pStyle w:val="Akapitzlist"/>
        <w:ind w:left="708" w:firstLine="1"/>
      </w:pPr>
      <w:r w:rsidRPr="005A513E">
        <w:t xml:space="preserve">- </w:t>
      </w:r>
      <w:r w:rsidR="00FF3E0C" w:rsidRPr="005A513E">
        <w:t xml:space="preserve">funkcjonalny, </w:t>
      </w:r>
    </w:p>
    <w:p w:rsidR="00FF3E0C" w:rsidRPr="005A513E" w:rsidRDefault="000334F1" w:rsidP="004F2DBC">
      <w:pPr>
        <w:pStyle w:val="Akapitzlist"/>
        <w:ind w:left="708" w:firstLine="1"/>
      </w:pPr>
      <w:r w:rsidRPr="005A513E">
        <w:t xml:space="preserve">- </w:t>
      </w:r>
      <w:r w:rsidR="00FF3E0C" w:rsidRPr="005A513E">
        <w:t xml:space="preserve">praktyczny, </w:t>
      </w:r>
    </w:p>
    <w:p w:rsidR="00FF3E0C" w:rsidRPr="005A513E" w:rsidRDefault="000334F1" w:rsidP="004F2DBC">
      <w:pPr>
        <w:pStyle w:val="Akapitzlist"/>
      </w:pPr>
      <w:r w:rsidRPr="005A513E">
        <w:t xml:space="preserve">- </w:t>
      </w:r>
      <w:r w:rsidR="00FF3E0C" w:rsidRPr="005A513E">
        <w:t xml:space="preserve">leksykalny, </w:t>
      </w:r>
    </w:p>
    <w:p w:rsidR="00FF3E0C" w:rsidRPr="005A513E" w:rsidRDefault="000334F1" w:rsidP="004F2DBC">
      <w:pPr>
        <w:pStyle w:val="Akapitzlist"/>
      </w:pPr>
      <w:r w:rsidRPr="005A513E">
        <w:t xml:space="preserve">- </w:t>
      </w:r>
      <w:r w:rsidR="00FA6C56" w:rsidRPr="005A513E">
        <w:t>wynikowy czy</w:t>
      </w:r>
      <w:r w:rsidR="00FF3E0C" w:rsidRPr="005A513E">
        <w:t xml:space="preserve"> </w:t>
      </w:r>
    </w:p>
    <w:p w:rsidR="00FF3E0C" w:rsidRPr="005A513E" w:rsidRDefault="000334F1" w:rsidP="004F2DBC">
      <w:pPr>
        <w:pStyle w:val="Akapitzlist"/>
      </w:pPr>
      <w:r w:rsidRPr="005A513E">
        <w:t xml:space="preserve">- </w:t>
      </w:r>
      <w:r w:rsidR="00FA6C56" w:rsidRPr="005A513E">
        <w:t>proceduralny.</w:t>
      </w:r>
    </w:p>
    <w:p w:rsidR="005916FC" w:rsidRPr="005A513E" w:rsidRDefault="005916FC" w:rsidP="004F2DBC">
      <w:pPr>
        <w:pStyle w:val="IFAChaptertitle"/>
        <w:numPr>
          <w:ilvl w:val="0"/>
          <w:numId w:val="0"/>
        </w:numPr>
        <w:spacing w:line="360" w:lineRule="auto"/>
        <w:rPr>
          <w:color w:val="auto"/>
          <w:lang w:val="pl-PL"/>
        </w:rPr>
      </w:pPr>
      <w:bookmarkStart w:id="18" w:name="_Toc340317595"/>
      <w:bookmarkStart w:id="19" w:name="_Toc345440295"/>
      <w:r w:rsidRPr="005A513E">
        <w:rPr>
          <w:color w:val="auto"/>
          <w:lang w:val="pl-PL"/>
        </w:rPr>
        <w:lastRenderedPageBreak/>
        <w:t>Spis rzeczy</w:t>
      </w:r>
      <w:bookmarkEnd w:id="18"/>
      <w:bookmarkEnd w:id="19"/>
    </w:p>
    <w:p w:rsidR="005916FC" w:rsidRPr="005A513E" w:rsidRDefault="005916FC" w:rsidP="004F2DBC">
      <w:pPr>
        <w:overflowPunct w:val="0"/>
        <w:autoSpaceDE w:val="0"/>
        <w:spacing w:line="360" w:lineRule="auto"/>
        <w:ind w:left="720" w:hanging="360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 xml:space="preserve">1. </w:t>
      </w:r>
      <w:proofErr w:type="gramStart"/>
      <w:r w:rsidRPr="005A513E">
        <w:rPr>
          <w:b/>
          <w:shd w:val="clear" w:color="auto" w:fill="FFFFFF"/>
          <w:lang w:val="pl-PL"/>
        </w:rPr>
        <w:t>Dyskurs</w:t>
      </w:r>
      <w:r w:rsidR="009D2BBD" w:rsidRPr="005A513E">
        <w:rPr>
          <w:b/>
          <w:shd w:val="clear" w:color="auto" w:fill="FFFFFF"/>
          <w:lang w:val="pl-PL"/>
        </w:rPr>
        <w:t xml:space="preserve"> jako</w:t>
      </w:r>
      <w:proofErr w:type="gramEnd"/>
      <w:r w:rsidR="009D2BBD" w:rsidRPr="005A513E">
        <w:rPr>
          <w:b/>
          <w:shd w:val="clear" w:color="auto" w:fill="FFFFFF"/>
          <w:lang w:val="pl-PL"/>
        </w:rPr>
        <w:t xml:space="preserve"> fenomen komunikacyjny</w:t>
      </w:r>
    </w:p>
    <w:p w:rsidR="005916FC" w:rsidRPr="005A513E" w:rsidRDefault="005916FC" w:rsidP="004F2DBC">
      <w:pPr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ab/>
        <w:t>1.1.</w:t>
      </w:r>
      <w:r w:rsidRPr="005A513E">
        <w:rPr>
          <w:shd w:val="clear" w:color="auto" w:fill="FFFFFF"/>
          <w:lang w:val="pl-PL"/>
        </w:rPr>
        <w:tab/>
        <w:t>Pojęcie dyskursu</w:t>
      </w:r>
    </w:p>
    <w:p w:rsidR="005916FC" w:rsidRPr="005A513E" w:rsidRDefault="005916FC" w:rsidP="004F2DBC">
      <w:pPr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ab/>
      </w:r>
      <w:r w:rsidRPr="005A513E">
        <w:rPr>
          <w:shd w:val="clear" w:color="auto" w:fill="FFFFFF"/>
          <w:lang w:val="pl-PL"/>
        </w:rPr>
        <w:tab/>
        <w:t>1.1.1.</w:t>
      </w:r>
      <w:r w:rsidRPr="005A513E">
        <w:rPr>
          <w:shd w:val="clear" w:color="auto" w:fill="FFFFFF"/>
          <w:lang w:val="pl-PL"/>
        </w:rPr>
        <w:tab/>
        <w:t>Dychotomia ustna w porównaniu do pisemnej</w:t>
      </w:r>
    </w:p>
    <w:p w:rsidR="005916FC" w:rsidRPr="005A513E" w:rsidRDefault="005916FC" w:rsidP="004F2DBC">
      <w:pPr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ab/>
      </w:r>
      <w:r w:rsidRPr="005A513E">
        <w:rPr>
          <w:shd w:val="clear" w:color="auto" w:fill="FFFFFF"/>
          <w:lang w:val="pl-PL"/>
        </w:rPr>
        <w:tab/>
        <w:t>1.1.2.</w:t>
      </w:r>
      <w:r w:rsidRPr="005A513E">
        <w:rPr>
          <w:shd w:val="clear" w:color="auto" w:fill="FFFFFF"/>
          <w:lang w:val="pl-PL"/>
        </w:rPr>
        <w:tab/>
        <w:t>Schematyczne struktury języka</w:t>
      </w:r>
    </w:p>
    <w:p w:rsidR="005916FC" w:rsidRPr="005A513E" w:rsidRDefault="005916FC" w:rsidP="004F2DBC">
      <w:pPr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ab/>
      </w:r>
      <w:r w:rsidRPr="005A513E">
        <w:rPr>
          <w:shd w:val="clear" w:color="auto" w:fill="FFFFFF"/>
          <w:lang w:val="pl-PL"/>
        </w:rPr>
        <w:tab/>
        <w:t>1.1.3.</w:t>
      </w:r>
      <w:r w:rsidRPr="005A513E">
        <w:rPr>
          <w:shd w:val="clear" w:color="auto" w:fill="FFFFFF"/>
          <w:lang w:val="pl-PL"/>
        </w:rPr>
        <w:tab/>
        <w:t>Treść i forma</w:t>
      </w:r>
    </w:p>
    <w:p w:rsidR="005916FC" w:rsidRPr="005A513E" w:rsidRDefault="005916FC" w:rsidP="004F2DBC">
      <w:pPr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ab/>
        <w:t>1.2.</w:t>
      </w:r>
      <w:r w:rsidRPr="005A513E">
        <w:rPr>
          <w:shd w:val="clear" w:color="auto" w:fill="FFFFFF"/>
          <w:lang w:val="pl-PL"/>
        </w:rPr>
        <w:tab/>
        <w:t>Dyskurs i kontekst</w:t>
      </w:r>
    </w:p>
    <w:p w:rsidR="005916FC" w:rsidRPr="005A513E" w:rsidRDefault="005916FC" w:rsidP="004F2DBC">
      <w:pPr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ab/>
      </w:r>
      <w:r w:rsidRPr="005A513E">
        <w:rPr>
          <w:shd w:val="clear" w:color="auto" w:fill="FFFFFF"/>
          <w:lang w:val="pl-PL"/>
        </w:rPr>
        <w:tab/>
        <w:t>1.2.1.</w:t>
      </w:r>
      <w:r w:rsidRPr="005A513E">
        <w:rPr>
          <w:shd w:val="clear" w:color="auto" w:fill="FFFFFF"/>
          <w:lang w:val="pl-PL"/>
        </w:rPr>
        <w:tab/>
      </w:r>
      <w:proofErr w:type="spellStart"/>
      <w:r w:rsidRPr="005A513E">
        <w:rPr>
          <w:shd w:val="clear" w:color="auto" w:fill="FFFFFF"/>
          <w:lang w:val="pl-PL"/>
        </w:rPr>
        <w:t>Utematycznienie</w:t>
      </w:r>
      <w:proofErr w:type="spellEnd"/>
      <w:r w:rsidRPr="005A513E">
        <w:rPr>
          <w:shd w:val="clear" w:color="auto" w:fill="FFFFFF"/>
          <w:lang w:val="pl-PL"/>
        </w:rPr>
        <w:t xml:space="preserve"> dyskursu</w:t>
      </w:r>
    </w:p>
    <w:p w:rsidR="005916FC" w:rsidRPr="005A513E" w:rsidRDefault="005916FC" w:rsidP="004F2DBC">
      <w:pPr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ab/>
      </w:r>
      <w:r w:rsidRPr="005A513E">
        <w:rPr>
          <w:shd w:val="clear" w:color="auto" w:fill="FFFFFF"/>
          <w:lang w:val="pl-PL"/>
        </w:rPr>
        <w:tab/>
        <w:t>1.2.2.</w:t>
      </w:r>
      <w:r w:rsidRPr="005A513E">
        <w:rPr>
          <w:shd w:val="clear" w:color="auto" w:fill="FFFFFF"/>
          <w:lang w:val="pl-PL"/>
        </w:rPr>
        <w:tab/>
        <w:t>Teoria grzeczności i formy zależne od kontekstu</w:t>
      </w:r>
    </w:p>
    <w:p w:rsidR="005916FC" w:rsidRPr="005A513E" w:rsidRDefault="005916FC" w:rsidP="004F2DBC">
      <w:pPr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ab/>
      </w:r>
      <w:r w:rsidRPr="005A513E">
        <w:rPr>
          <w:shd w:val="clear" w:color="auto" w:fill="FFFFFF"/>
          <w:lang w:val="pl-PL"/>
        </w:rPr>
        <w:tab/>
        <w:t>1.2.3.</w:t>
      </w:r>
      <w:r w:rsidRPr="005A513E">
        <w:rPr>
          <w:shd w:val="clear" w:color="auto" w:fill="FFFFFF"/>
          <w:lang w:val="pl-PL"/>
        </w:rPr>
        <w:tab/>
        <w:t xml:space="preserve">Procesy </w:t>
      </w:r>
      <w:proofErr w:type="spellStart"/>
      <w:r w:rsidRPr="005A513E">
        <w:rPr>
          <w:shd w:val="clear" w:color="auto" w:fill="FFFFFF"/>
          <w:lang w:val="pl-PL"/>
        </w:rPr>
        <w:t>kontekstualizacji</w:t>
      </w:r>
      <w:proofErr w:type="spellEnd"/>
    </w:p>
    <w:p w:rsidR="005916FC" w:rsidRPr="005A513E" w:rsidRDefault="005916FC" w:rsidP="004F2DBC">
      <w:pPr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ab/>
      </w:r>
      <w:r w:rsidRPr="005A513E">
        <w:rPr>
          <w:shd w:val="clear" w:color="auto" w:fill="FFFFFF"/>
          <w:lang w:val="pl-PL"/>
        </w:rPr>
        <w:tab/>
        <w:t>1.2.4.</w:t>
      </w:r>
      <w:r w:rsidRPr="005A513E">
        <w:rPr>
          <w:shd w:val="clear" w:color="auto" w:fill="FFFFFF"/>
          <w:lang w:val="pl-PL"/>
        </w:rPr>
        <w:tab/>
        <w:t xml:space="preserve">W jaki sposób dyskurs jest kształtowany przez kontekst i jak </w:t>
      </w:r>
      <w:proofErr w:type="spellStart"/>
      <w:r w:rsidR="00C54425" w:rsidRPr="005A513E">
        <w:rPr>
          <w:shd w:val="clear" w:color="auto" w:fill="FFFFFF"/>
          <w:lang w:val="pl-PL"/>
        </w:rPr>
        <w:t>dys</w:t>
      </w:r>
      <w:proofErr w:type="spellEnd"/>
      <w:r w:rsidR="00C54425" w:rsidRPr="005A513E">
        <w:rPr>
          <w:shd w:val="clear" w:color="auto" w:fill="FFFFFF"/>
          <w:lang w:val="pl-PL"/>
        </w:rPr>
        <w:t>-</w:t>
      </w:r>
      <w:r w:rsidRPr="005A513E">
        <w:rPr>
          <w:shd w:val="clear" w:color="auto" w:fill="FFFFFF"/>
          <w:lang w:val="pl-PL"/>
        </w:rPr>
        <w:tab/>
      </w:r>
      <w:r w:rsidRPr="005A513E">
        <w:rPr>
          <w:shd w:val="clear" w:color="auto" w:fill="FFFFFF"/>
          <w:lang w:val="pl-PL"/>
        </w:rPr>
        <w:tab/>
      </w:r>
      <w:r w:rsidRPr="005A513E">
        <w:rPr>
          <w:shd w:val="clear" w:color="auto" w:fill="FFFFFF"/>
          <w:lang w:val="pl-PL"/>
        </w:rPr>
        <w:tab/>
      </w:r>
      <w:r w:rsidRPr="005A513E">
        <w:rPr>
          <w:shd w:val="clear" w:color="auto" w:fill="FFFFFF"/>
          <w:lang w:val="pl-PL"/>
        </w:rPr>
        <w:tab/>
        <w:t>kurs kształtuje swój kontekst</w:t>
      </w:r>
    </w:p>
    <w:p w:rsidR="005916FC" w:rsidRPr="005A513E" w:rsidRDefault="009D2BBD" w:rsidP="004F2DBC">
      <w:pPr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ab/>
        <w:t>1.3</w:t>
      </w:r>
      <w:r w:rsidR="005916FC" w:rsidRPr="005A513E">
        <w:rPr>
          <w:shd w:val="clear" w:color="auto" w:fill="FFFFFF"/>
          <w:lang w:val="pl-PL"/>
        </w:rPr>
        <w:t>.</w:t>
      </w:r>
      <w:r w:rsidR="005916FC" w:rsidRPr="005A513E">
        <w:rPr>
          <w:shd w:val="clear" w:color="auto" w:fill="FFFFFF"/>
          <w:lang w:val="pl-PL"/>
        </w:rPr>
        <w:tab/>
      </w:r>
      <w:r w:rsidRPr="005A513E">
        <w:rPr>
          <w:shd w:val="clear" w:color="auto" w:fill="FFFFFF"/>
          <w:lang w:val="pl-PL"/>
        </w:rPr>
        <w:t>Analiza</w:t>
      </w:r>
      <w:r w:rsidR="00C54425" w:rsidRPr="005A513E">
        <w:rPr>
          <w:shd w:val="clear" w:color="auto" w:fill="FFFFFF"/>
          <w:lang w:val="pl-PL"/>
        </w:rPr>
        <w:t xml:space="preserve"> dyskursu</w:t>
      </w:r>
    </w:p>
    <w:p w:rsidR="00C54425" w:rsidRPr="005A513E" w:rsidRDefault="009D2BBD" w:rsidP="004F2DBC">
      <w:pPr>
        <w:overflowPunct w:val="0"/>
        <w:autoSpaceDE w:val="0"/>
        <w:spacing w:line="360" w:lineRule="auto"/>
        <w:ind w:left="708" w:firstLine="708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>1.3</w:t>
      </w:r>
      <w:r w:rsidR="00C54425" w:rsidRPr="005A513E">
        <w:rPr>
          <w:shd w:val="clear" w:color="auto" w:fill="FFFFFF"/>
          <w:lang w:val="pl-PL"/>
        </w:rPr>
        <w:t>.1.</w:t>
      </w:r>
      <w:r w:rsidR="00C54425" w:rsidRPr="005A513E">
        <w:rPr>
          <w:shd w:val="clear" w:color="auto" w:fill="FFFFFF"/>
          <w:lang w:val="pl-PL"/>
        </w:rPr>
        <w:tab/>
        <w:t xml:space="preserve">Analiza </w:t>
      </w:r>
      <w:proofErr w:type="gramStart"/>
      <w:r w:rsidR="00C54425" w:rsidRPr="005A513E">
        <w:rPr>
          <w:shd w:val="clear" w:color="auto" w:fill="FFFFFF"/>
          <w:lang w:val="pl-PL"/>
        </w:rPr>
        <w:t>dyskursu jako</w:t>
      </w:r>
      <w:proofErr w:type="gramEnd"/>
      <w:r w:rsidR="00C54425" w:rsidRPr="005A513E">
        <w:rPr>
          <w:shd w:val="clear" w:color="auto" w:fill="FFFFFF"/>
          <w:lang w:val="pl-PL"/>
        </w:rPr>
        <w:t xml:space="preserve"> obszar interdyscyplinarny</w:t>
      </w:r>
    </w:p>
    <w:p w:rsidR="005916FC" w:rsidRPr="005A513E" w:rsidRDefault="009D2BBD" w:rsidP="004F2DBC">
      <w:pPr>
        <w:overflowPunct w:val="0"/>
        <w:autoSpaceDE w:val="0"/>
        <w:spacing w:line="360" w:lineRule="auto"/>
        <w:ind w:left="708" w:firstLine="708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>1.3</w:t>
      </w:r>
      <w:r w:rsidR="00C54425" w:rsidRPr="005A513E">
        <w:rPr>
          <w:shd w:val="clear" w:color="auto" w:fill="FFFFFF"/>
          <w:lang w:val="pl-PL"/>
        </w:rPr>
        <w:t>.2.</w:t>
      </w:r>
      <w:r w:rsidR="00C54425" w:rsidRPr="005A513E">
        <w:rPr>
          <w:shd w:val="clear" w:color="auto" w:fill="FFFFFF"/>
          <w:lang w:val="pl-PL"/>
        </w:rPr>
        <w:tab/>
      </w:r>
      <w:r w:rsidR="005916FC" w:rsidRPr="005A513E">
        <w:rPr>
          <w:shd w:val="clear" w:color="auto" w:fill="FFFFFF"/>
          <w:lang w:val="pl-PL"/>
        </w:rPr>
        <w:t>Kompetencja komunikatywna</w:t>
      </w:r>
    </w:p>
    <w:p w:rsidR="005916FC" w:rsidRPr="005A513E" w:rsidRDefault="009D2BBD" w:rsidP="004F2DBC">
      <w:pPr>
        <w:overflowPunct w:val="0"/>
        <w:autoSpaceDE w:val="0"/>
        <w:spacing w:line="360" w:lineRule="auto"/>
        <w:ind w:left="708" w:firstLine="708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>1.3</w:t>
      </w:r>
      <w:r w:rsidR="00C54425" w:rsidRPr="005A513E">
        <w:rPr>
          <w:shd w:val="clear" w:color="auto" w:fill="FFFFFF"/>
          <w:lang w:val="pl-PL"/>
        </w:rPr>
        <w:t>.3.</w:t>
      </w:r>
      <w:r w:rsidR="00C54425" w:rsidRPr="005A513E">
        <w:rPr>
          <w:shd w:val="clear" w:color="auto" w:fill="FFFFFF"/>
          <w:lang w:val="pl-PL"/>
        </w:rPr>
        <w:tab/>
      </w:r>
      <w:r w:rsidR="005916FC" w:rsidRPr="005A513E">
        <w:rPr>
          <w:shd w:val="clear" w:color="auto" w:fill="FFFFFF"/>
          <w:lang w:val="pl-PL"/>
        </w:rPr>
        <w:t>Pojęcie języka</w:t>
      </w:r>
    </w:p>
    <w:p w:rsidR="00C54425" w:rsidRPr="005A513E" w:rsidRDefault="009D2BBD" w:rsidP="004F2DBC">
      <w:pPr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ab/>
        <w:t>1.4</w:t>
      </w:r>
      <w:r w:rsidR="005916FC" w:rsidRPr="005A513E">
        <w:rPr>
          <w:shd w:val="clear" w:color="auto" w:fill="FFFFFF"/>
          <w:lang w:val="pl-PL"/>
        </w:rPr>
        <w:t>.</w:t>
      </w:r>
      <w:r w:rsidR="005916FC" w:rsidRPr="005A513E">
        <w:rPr>
          <w:shd w:val="clear" w:color="auto" w:fill="FFFFFF"/>
          <w:lang w:val="pl-PL"/>
        </w:rPr>
        <w:tab/>
      </w:r>
      <w:r w:rsidRPr="005A513E">
        <w:rPr>
          <w:shd w:val="clear" w:color="auto" w:fill="FFFFFF"/>
          <w:lang w:val="pl-PL"/>
        </w:rPr>
        <w:t>Krytyczna analiza</w:t>
      </w:r>
      <w:r w:rsidR="00C54425" w:rsidRPr="005A513E">
        <w:rPr>
          <w:shd w:val="clear" w:color="auto" w:fill="FFFFFF"/>
          <w:lang w:val="pl-PL"/>
        </w:rPr>
        <w:t xml:space="preserve"> dyskursu</w:t>
      </w:r>
    </w:p>
    <w:p w:rsidR="005916FC" w:rsidRPr="005A513E" w:rsidRDefault="009D2BBD" w:rsidP="004F2DBC">
      <w:pPr>
        <w:overflowPunct w:val="0"/>
        <w:autoSpaceDE w:val="0"/>
        <w:spacing w:line="360" w:lineRule="auto"/>
        <w:ind w:left="708" w:firstLine="708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>1.4</w:t>
      </w:r>
      <w:r w:rsidR="00C54425" w:rsidRPr="005A513E">
        <w:rPr>
          <w:shd w:val="clear" w:color="auto" w:fill="FFFFFF"/>
          <w:lang w:val="pl-PL"/>
        </w:rPr>
        <w:t>.1.</w:t>
      </w:r>
      <w:r w:rsidR="00C54425" w:rsidRPr="005A513E">
        <w:rPr>
          <w:shd w:val="clear" w:color="auto" w:fill="FFFFFF"/>
          <w:lang w:val="pl-PL"/>
        </w:rPr>
        <w:tab/>
      </w:r>
      <w:r w:rsidR="005916FC" w:rsidRPr="005A513E">
        <w:rPr>
          <w:shd w:val="clear" w:color="auto" w:fill="FFFFFF"/>
          <w:lang w:val="pl-PL"/>
        </w:rPr>
        <w:t xml:space="preserve">Krytyczna analiza </w:t>
      </w:r>
      <w:proofErr w:type="gramStart"/>
      <w:r w:rsidR="005916FC" w:rsidRPr="005A513E">
        <w:rPr>
          <w:shd w:val="clear" w:color="auto" w:fill="FFFFFF"/>
          <w:lang w:val="pl-PL"/>
        </w:rPr>
        <w:t>dyskursu jako</w:t>
      </w:r>
      <w:proofErr w:type="gramEnd"/>
      <w:r w:rsidR="005916FC" w:rsidRPr="005A513E">
        <w:rPr>
          <w:shd w:val="clear" w:color="auto" w:fill="FFFFFF"/>
          <w:lang w:val="pl-PL"/>
        </w:rPr>
        <w:t xml:space="preserve"> zjawisko społeczne</w:t>
      </w:r>
    </w:p>
    <w:p w:rsidR="005916FC" w:rsidRPr="005A513E" w:rsidRDefault="009D2BBD" w:rsidP="004F2DBC">
      <w:pPr>
        <w:overflowPunct w:val="0"/>
        <w:autoSpaceDE w:val="0"/>
        <w:spacing w:line="360" w:lineRule="auto"/>
        <w:ind w:left="708" w:firstLine="708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>1.4</w:t>
      </w:r>
      <w:r w:rsidR="00C54425" w:rsidRPr="005A513E">
        <w:rPr>
          <w:shd w:val="clear" w:color="auto" w:fill="FFFFFF"/>
          <w:lang w:val="pl-PL"/>
        </w:rPr>
        <w:t>.2.</w:t>
      </w:r>
      <w:r w:rsidR="00C54425" w:rsidRPr="005A513E">
        <w:rPr>
          <w:shd w:val="clear" w:color="auto" w:fill="FFFFFF"/>
          <w:lang w:val="pl-PL"/>
        </w:rPr>
        <w:tab/>
      </w:r>
      <w:proofErr w:type="spellStart"/>
      <w:r w:rsidR="005916FC" w:rsidRPr="005A513E">
        <w:rPr>
          <w:shd w:val="clear" w:color="auto" w:fill="FFFFFF"/>
          <w:lang w:val="pl-PL"/>
        </w:rPr>
        <w:t>Multidyscyplinarna</w:t>
      </w:r>
      <w:proofErr w:type="spellEnd"/>
      <w:r w:rsidR="005916FC" w:rsidRPr="005A513E">
        <w:rPr>
          <w:shd w:val="clear" w:color="auto" w:fill="FFFFFF"/>
          <w:lang w:val="pl-PL"/>
        </w:rPr>
        <w:t xml:space="preserve"> krytyczna analiza dyskursu i formy werbal</w:t>
      </w:r>
      <w:r w:rsidR="00C54425" w:rsidRPr="005A513E">
        <w:rPr>
          <w:shd w:val="clear" w:color="auto" w:fill="FFFFFF"/>
          <w:lang w:val="pl-PL"/>
        </w:rPr>
        <w:t xml:space="preserve">nej </w:t>
      </w:r>
      <w:r w:rsidR="00C54425" w:rsidRPr="005A513E">
        <w:rPr>
          <w:shd w:val="clear" w:color="auto" w:fill="FFFFFF"/>
          <w:lang w:val="pl-PL"/>
        </w:rPr>
        <w:tab/>
      </w:r>
      <w:r w:rsidR="00C54425" w:rsidRPr="005A513E">
        <w:rPr>
          <w:shd w:val="clear" w:color="auto" w:fill="FFFFFF"/>
          <w:lang w:val="pl-PL"/>
        </w:rPr>
        <w:tab/>
      </w:r>
      <w:r w:rsidR="005916FC" w:rsidRPr="005A513E">
        <w:rPr>
          <w:shd w:val="clear" w:color="auto" w:fill="FFFFFF"/>
          <w:lang w:val="pl-PL"/>
        </w:rPr>
        <w:t xml:space="preserve">interakcji </w:t>
      </w:r>
    </w:p>
    <w:p w:rsidR="005916FC" w:rsidRPr="005A513E" w:rsidRDefault="005916FC" w:rsidP="004F2DBC">
      <w:pPr>
        <w:overflowPunct w:val="0"/>
        <w:autoSpaceDE w:val="0"/>
        <w:spacing w:line="360" w:lineRule="auto"/>
        <w:rPr>
          <w:shd w:val="clear" w:color="auto" w:fill="FFFFFF"/>
          <w:lang w:val="pl-PL"/>
        </w:rPr>
      </w:pPr>
    </w:p>
    <w:p w:rsidR="005916FC" w:rsidRPr="005A513E" w:rsidRDefault="005916FC" w:rsidP="004F2DBC">
      <w:pPr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 xml:space="preserve">     </w:t>
      </w:r>
      <w:r w:rsidR="009D2BBD" w:rsidRPr="005A513E">
        <w:rPr>
          <w:shd w:val="clear" w:color="auto" w:fill="FFFFFF"/>
          <w:lang w:val="pl-PL"/>
        </w:rPr>
        <w:t>2</w:t>
      </w:r>
      <w:r w:rsidRPr="005A513E">
        <w:rPr>
          <w:shd w:val="clear" w:color="auto" w:fill="FFFFFF"/>
          <w:lang w:val="pl-PL"/>
        </w:rPr>
        <w:t xml:space="preserve">. </w:t>
      </w:r>
      <w:r w:rsidRPr="005A513E">
        <w:rPr>
          <w:shd w:val="clear" w:color="auto" w:fill="FFFFFF"/>
          <w:lang w:val="pl-PL"/>
        </w:rPr>
        <w:tab/>
      </w:r>
      <w:r w:rsidRPr="005A513E">
        <w:rPr>
          <w:b/>
          <w:shd w:val="clear" w:color="auto" w:fill="FFFFFF"/>
          <w:lang w:val="pl-PL"/>
        </w:rPr>
        <w:t>Analiza konwersacji, akty mowy i teoria aktów mowy</w:t>
      </w:r>
      <w:r w:rsidRPr="005A513E">
        <w:rPr>
          <w:shd w:val="clear" w:color="auto" w:fill="FFFFFF"/>
          <w:lang w:val="pl-PL"/>
        </w:rPr>
        <w:t xml:space="preserve"> </w:t>
      </w:r>
    </w:p>
    <w:p w:rsidR="005916FC" w:rsidRPr="005A513E" w:rsidRDefault="009D2BBD" w:rsidP="004F2DBC">
      <w:pPr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ab/>
        <w:t>2</w:t>
      </w:r>
      <w:r w:rsidR="005916FC" w:rsidRPr="005A513E">
        <w:rPr>
          <w:shd w:val="clear" w:color="auto" w:fill="FFFFFF"/>
          <w:lang w:val="pl-PL"/>
        </w:rPr>
        <w:t>.1.</w:t>
      </w:r>
      <w:r w:rsidR="00C54425" w:rsidRPr="005A513E">
        <w:rPr>
          <w:shd w:val="clear" w:color="auto" w:fill="FFFFFF"/>
          <w:lang w:val="pl-PL"/>
        </w:rPr>
        <w:tab/>
        <w:t>Analiza konwersacji</w:t>
      </w:r>
    </w:p>
    <w:p w:rsidR="005916FC" w:rsidRPr="005A513E" w:rsidRDefault="009D2BBD" w:rsidP="004F2DBC">
      <w:pPr>
        <w:overflowPunct w:val="0"/>
        <w:autoSpaceDE w:val="0"/>
        <w:spacing w:line="360" w:lineRule="auto"/>
        <w:ind w:left="708" w:firstLine="708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>2.1.1.</w:t>
      </w:r>
      <w:r w:rsidRPr="005A513E">
        <w:rPr>
          <w:shd w:val="clear" w:color="auto" w:fill="FFFFFF"/>
          <w:lang w:val="pl-PL"/>
        </w:rPr>
        <w:tab/>
      </w:r>
      <w:r w:rsidR="005916FC" w:rsidRPr="005A513E">
        <w:rPr>
          <w:shd w:val="clear" w:color="auto" w:fill="FFFFFF"/>
          <w:lang w:val="pl-PL"/>
        </w:rPr>
        <w:t>Konwersacyjne ‘mówienie na zmianę’</w:t>
      </w:r>
    </w:p>
    <w:p w:rsidR="005916FC" w:rsidRPr="005A513E" w:rsidRDefault="009D2BBD" w:rsidP="004F2DBC">
      <w:pPr>
        <w:overflowPunct w:val="0"/>
        <w:autoSpaceDE w:val="0"/>
        <w:spacing w:line="360" w:lineRule="auto"/>
        <w:ind w:left="708" w:firstLine="708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>2.1.2.</w:t>
      </w:r>
      <w:r w:rsidRPr="005A513E">
        <w:rPr>
          <w:shd w:val="clear" w:color="auto" w:fill="FFFFFF"/>
          <w:lang w:val="pl-PL"/>
        </w:rPr>
        <w:tab/>
      </w:r>
      <w:r w:rsidR="005916FC" w:rsidRPr="005A513E">
        <w:rPr>
          <w:shd w:val="clear" w:color="auto" w:fill="FFFFFF"/>
          <w:lang w:val="pl-PL"/>
        </w:rPr>
        <w:t>Pary przylegające</w:t>
      </w:r>
    </w:p>
    <w:p w:rsidR="005916FC" w:rsidRPr="005A513E" w:rsidRDefault="009D2BBD" w:rsidP="004F2DBC">
      <w:pPr>
        <w:overflowPunct w:val="0"/>
        <w:autoSpaceDE w:val="0"/>
        <w:spacing w:line="360" w:lineRule="auto"/>
        <w:ind w:left="708" w:firstLine="708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lastRenderedPageBreak/>
        <w:t>2.1.3.</w:t>
      </w:r>
      <w:r w:rsidRPr="005A513E">
        <w:rPr>
          <w:shd w:val="clear" w:color="auto" w:fill="FFFFFF"/>
          <w:lang w:val="pl-PL"/>
        </w:rPr>
        <w:tab/>
      </w:r>
      <w:r w:rsidR="005916FC" w:rsidRPr="005A513E">
        <w:rPr>
          <w:shd w:val="clear" w:color="auto" w:fill="FFFFFF"/>
          <w:lang w:val="pl-PL"/>
        </w:rPr>
        <w:t>Rola fonologii w analizie konwersacji</w:t>
      </w:r>
    </w:p>
    <w:p w:rsidR="005916FC" w:rsidRPr="005A513E" w:rsidRDefault="009D2BBD" w:rsidP="004F2DBC">
      <w:pPr>
        <w:overflowPunct w:val="0"/>
        <w:autoSpaceDE w:val="0"/>
        <w:spacing w:line="360" w:lineRule="auto"/>
        <w:ind w:left="708" w:firstLine="708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>2.1.4.</w:t>
      </w:r>
      <w:r w:rsidRPr="005A513E">
        <w:rPr>
          <w:shd w:val="clear" w:color="auto" w:fill="FFFFFF"/>
          <w:lang w:val="pl-PL"/>
        </w:rPr>
        <w:tab/>
      </w:r>
      <w:r w:rsidR="005916FC" w:rsidRPr="005A513E">
        <w:rPr>
          <w:shd w:val="clear" w:color="auto" w:fill="FFFFFF"/>
          <w:lang w:val="pl-PL"/>
        </w:rPr>
        <w:t>Reguła kooperatywności</w:t>
      </w:r>
    </w:p>
    <w:p w:rsidR="005916FC" w:rsidRPr="005A513E" w:rsidRDefault="009D2BBD" w:rsidP="004F2DBC">
      <w:pPr>
        <w:overflowPunct w:val="0"/>
        <w:autoSpaceDE w:val="0"/>
        <w:spacing w:line="360" w:lineRule="auto"/>
        <w:ind w:left="708" w:firstLine="708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>2.1.5.</w:t>
      </w:r>
      <w:r w:rsidRPr="005A513E">
        <w:rPr>
          <w:shd w:val="clear" w:color="auto" w:fill="FFFFFF"/>
          <w:lang w:val="pl-PL"/>
        </w:rPr>
        <w:tab/>
      </w:r>
      <w:r w:rsidR="005916FC" w:rsidRPr="005A513E">
        <w:rPr>
          <w:shd w:val="clear" w:color="auto" w:fill="FFFFFF"/>
          <w:lang w:val="pl-PL"/>
        </w:rPr>
        <w:t>Lekceważenie maksym</w:t>
      </w:r>
    </w:p>
    <w:p w:rsidR="005916FC" w:rsidRPr="005A513E" w:rsidRDefault="009D2BBD" w:rsidP="004F2DBC">
      <w:pPr>
        <w:overflowPunct w:val="0"/>
        <w:autoSpaceDE w:val="0"/>
        <w:spacing w:line="360" w:lineRule="auto"/>
        <w:ind w:left="708" w:firstLine="708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>2.1.6.</w:t>
      </w:r>
      <w:r w:rsidRPr="005A513E">
        <w:rPr>
          <w:shd w:val="clear" w:color="auto" w:fill="FFFFFF"/>
          <w:lang w:val="pl-PL"/>
        </w:rPr>
        <w:tab/>
      </w:r>
      <w:r w:rsidR="005916FC" w:rsidRPr="005A513E">
        <w:rPr>
          <w:shd w:val="clear" w:color="auto" w:fill="FFFFFF"/>
          <w:lang w:val="pl-PL"/>
        </w:rPr>
        <w:t>Ograniczenia ogólne i konwenanse kulturowe</w:t>
      </w:r>
    </w:p>
    <w:p w:rsidR="005916FC" w:rsidRPr="005A513E" w:rsidRDefault="009D2BBD" w:rsidP="004F2DBC">
      <w:pPr>
        <w:overflowPunct w:val="0"/>
        <w:autoSpaceDE w:val="0"/>
        <w:spacing w:line="360" w:lineRule="auto"/>
        <w:ind w:left="708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>2</w:t>
      </w:r>
      <w:r w:rsidR="005916FC" w:rsidRPr="005A513E">
        <w:rPr>
          <w:shd w:val="clear" w:color="auto" w:fill="FFFFFF"/>
          <w:lang w:val="pl-PL"/>
        </w:rPr>
        <w:t>.2.</w:t>
      </w:r>
      <w:r w:rsidR="005916FC" w:rsidRPr="005A513E">
        <w:rPr>
          <w:shd w:val="clear" w:color="auto" w:fill="FFFFFF"/>
          <w:lang w:val="pl-PL"/>
        </w:rPr>
        <w:tab/>
        <w:t>Akty mowy i teoria aktów mowy</w:t>
      </w:r>
    </w:p>
    <w:p w:rsidR="005916FC" w:rsidRPr="005A513E" w:rsidRDefault="009D2BBD" w:rsidP="004F2DBC">
      <w:pPr>
        <w:overflowPunct w:val="0"/>
        <w:autoSpaceDE w:val="0"/>
        <w:spacing w:line="360" w:lineRule="auto"/>
        <w:ind w:left="708" w:firstLine="708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>2.2.1.</w:t>
      </w:r>
      <w:r w:rsidRPr="005A513E">
        <w:rPr>
          <w:shd w:val="clear" w:color="auto" w:fill="FFFFFF"/>
          <w:lang w:val="pl-PL"/>
        </w:rPr>
        <w:tab/>
      </w:r>
      <w:r w:rsidR="005916FC" w:rsidRPr="005A513E">
        <w:rPr>
          <w:shd w:val="clear" w:color="auto" w:fill="FFFFFF"/>
          <w:lang w:val="pl-PL"/>
        </w:rPr>
        <w:t xml:space="preserve">Znaczenie </w:t>
      </w:r>
      <w:proofErr w:type="spellStart"/>
      <w:r w:rsidR="005916FC" w:rsidRPr="005A513E">
        <w:rPr>
          <w:shd w:val="clear" w:color="auto" w:fill="FFFFFF"/>
          <w:lang w:val="pl-PL"/>
        </w:rPr>
        <w:t>lokucyjne</w:t>
      </w:r>
      <w:proofErr w:type="spellEnd"/>
      <w:r w:rsidR="005916FC" w:rsidRPr="005A513E">
        <w:rPr>
          <w:shd w:val="clear" w:color="auto" w:fill="FFFFFF"/>
          <w:lang w:val="pl-PL"/>
        </w:rPr>
        <w:t xml:space="preserve">, </w:t>
      </w:r>
      <w:proofErr w:type="spellStart"/>
      <w:r w:rsidR="005916FC" w:rsidRPr="005A513E">
        <w:rPr>
          <w:shd w:val="clear" w:color="auto" w:fill="FFFFFF"/>
          <w:lang w:val="pl-PL"/>
        </w:rPr>
        <w:t>sila</w:t>
      </w:r>
      <w:proofErr w:type="spellEnd"/>
      <w:r w:rsidR="005916FC" w:rsidRPr="005A513E">
        <w:rPr>
          <w:shd w:val="clear" w:color="auto" w:fill="FFFFFF"/>
          <w:lang w:val="pl-PL"/>
        </w:rPr>
        <w:t xml:space="preserve"> </w:t>
      </w:r>
      <w:proofErr w:type="spellStart"/>
      <w:r w:rsidR="005916FC" w:rsidRPr="005A513E">
        <w:rPr>
          <w:shd w:val="clear" w:color="auto" w:fill="FFFFFF"/>
          <w:lang w:val="pl-PL"/>
        </w:rPr>
        <w:t>illokucyjna</w:t>
      </w:r>
      <w:proofErr w:type="spellEnd"/>
      <w:r w:rsidR="005916FC" w:rsidRPr="005A513E">
        <w:rPr>
          <w:shd w:val="clear" w:color="auto" w:fill="FFFFFF"/>
          <w:lang w:val="pl-PL"/>
        </w:rPr>
        <w:t xml:space="preserve"> i </w:t>
      </w:r>
      <w:proofErr w:type="spellStart"/>
      <w:r w:rsidR="005916FC" w:rsidRPr="005A513E">
        <w:rPr>
          <w:shd w:val="clear" w:color="auto" w:fill="FFFFFF"/>
          <w:lang w:val="pl-PL"/>
        </w:rPr>
        <w:t>perlokucyjny</w:t>
      </w:r>
      <w:proofErr w:type="spellEnd"/>
      <w:r w:rsidR="005916FC" w:rsidRPr="005A513E">
        <w:rPr>
          <w:shd w:val="clear" w:color="auto" w:fill="FFFFFF"/>
          <w:lang w:val="pl-PL"/>
        </w:rPr>
        <w:t xml:space="preserve"> skutek</w:t>
      </w:r>
    </w:p>
    <w:p w:rsidR="005916FC" w:rsidRPr="005A513E" w:rsidRDefault="009D2BBD" w:rsidP="004F2DBC">
      <w:pPr>
        <w:overflowPunct w:val="0"/>
        <w:autoSpaceDE w:val="0"/>
        <w:spacing w:line="360" w:lineRule="auto"/>
        <w:ind w:left="708" w:firstLine="708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>2.2.2.</w:t>
      </w:r>
      <w:r w:rsidRPr="005A513E">
        <w:rPr>
          <w:shd w:val="clear" w:color="auto" w:fill="FFFFFF"/>
          <w:lang w:val="pl-PL"/>
        </w:rPr>
        <w:tab/>
      </w:r>
      <w:r w:rsidR="005916FC" w:rsidRPr="005A513E">
        <w:rPr>
          <w:shd w:val="clear" w:color="auto" w:fill="FFFFFF"/>
          <w:lang w:val="pl-PL"/>
        </w:rPr>
        <w:t xml:space="preserve">Czasowniki </w:t>
      </w:r>
      <w:proofErr w:type="spellStart"/>
      <w:r w:rsidR="005916FC" w:rsidRPr="005A513E">
        <w:rPr>
          <w:shd w:val="clear" w:color="auto" w:fill="FFFFFF"/>
          <w:lang w:val="pl-PL"/>
        </w:rPr>
        <w:t>performatywne</w:t>
      </w:r>
      <w:proofErr w:type="spellEnd"/>
      <w:r w:rsidR="005916FC" w:rsidRPr="005A513E">
        <w:rPr>
          <w:shd w:val="clear" w:color="auto" w:fill="FFFFFF"/>
          <w:lang w:val="pl-PL"/>
        </w:rPr>
        <w:t xml:space="preserve"> i pięć makro-klas aktów mowy</w:t>
      </w:r>
    </w:p>
    <w:p w:rsidR="005916FC" w:rsidRPr="005A513E" w:rsidRDefault="005916FC" w:rsidP="004F2DBC">
      <w:pPr>
        <w:overflowPunct w:val="0"/>
        <w:autoSpaceDE w:val="0"/>
        <w:spacing w:line="360" w:lineRule="auto"/>
        <w:ind w:left="708" w:firstLine="708"/>
        <w:rPr>
          <w:shd w:val="clear" w:color="auto" w:fill="FFFFFF"/>
          <w:lang w:val="pl-PL"/>
        </w:rPr>
      </w:pPr>
    </w:p>
    <w:p w:rsidR="005916FC" w:rsidRPr="005A513E" w:rsidRDefault="009D2BBD" w:rsidP="004F2DBC">
      <w:pPr>
        <w:overflowPunct w:val="0"/>
        <w:autoSpaceDE w:val="0"/>
        <w:spacing w:line="360" w:lineRule="auto"/>
        <w:ind w:left="720" w:hanging="360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>3</w:t>
      </w:r>
      <w:r w:rsidR="005916FC" w:rsidRPr="005A513E">
        <w:rPr>
          <w:shd w:val="clear" w:color="auto" w:fill="FFFFFF"/>
          <w:lang w:val="pl-PL"/>
        </w:rPr>
        <w:t>.</w:t>
      </w:r>
      <w:r w:rsidR="005916FC" w:rsidRPr="005A513E">
        <w:rPr>
          <w:shd w:val="clear" w:color="auto" w:fill="FFFFFF"/>
          <w:lang w:val="pl-PL"/>
        </w:rPr>
        <w:tab/>
      </w:r>
      <w:r w:rsidR="005916FC" w:rsidRPr="005A513E">
        <w:rPr>
          <w:b/>
          <w:shd w:val="clear" w:color="auto" w:fill="FFFFFF"/>
          <w:lang w:val="pl-PL"/>
        </w:rPr>
        <w:t xml:space="preserve">Dyskurs klasowy w obszarach </w:t>
      </w:r>
      <w:proofErr w:type="gramStart"/>
      <w:r w:rsidR="005916FC" w:rsidRPr="005A513E">
        <w:rPr>
          <w:b/>
          <w:shd w:val="clear" w:color="auto" w:fill="FFFFFF"/>
          <w:lang w:val="pl-PL"/>
        </w:rPr>
        <w:t>angielskiego jako</w:t>
      </w:r>
      <w:proofErr w:type="gramEnd"/>
      <w:r w:rsidR="005916FC" w:rsidRPr="005A513E">
        <w:rPr>
          <w:b/>
          <w:shd w:val="clear" w:color="auto" w:fill="FFFFFF"/>
          <w:lang w:val="pl-PL"/>
        </w:rPr>
        <w:t xml:space="preserve"> języka obcego</w:t>
      </w:r>
    </w:p>
    <w:p w:rsidR="005916FC" w:rsidRPr="005A513E" w:rsidRDefault="005916FC" w:rsidP="004F2DBC">
      <w:pPr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ab/>
      </w:r>
      <w:r w:rsidR="009D2BBD" w:rsidRPr="005A513E">
        <w:rPr>
          <w:shd w:val="clear" w:color="auto" w:fill="FFFFFF"/>
          <w:lang w:val="pl-PL"/>
        </w:rPr>
        <w:t>3</w:t>
      </w:r>
      <w:r w:rsidRPr="005A513E">
        <w:rPr>
          <w:shd w:val="clear" w:color="auto" w:fill="FFFFFF"/>
          <w:lang w:val="pl-PL"/>
        </w:rPr>
        <w:t>.1.</w:t>
      </w:r>
      <w:r w:rsidRPr="005A513E">
        <w:rPr>
          <w:shd w:val="clear" w:color="auto" w:fill="FFFFFF"/>
          <w:lang w:val="pl-PL"/>
        </w:rPr>
        <w:tab/>
        <w:t xml:space="preserve">Konteksty nauczania i uczenia się języka angielskiego </w:t>
      </w:r>
    </w:p>
    <w:p w:rsidR="009D2BBD" w:rsidRPr="005A513E" w:rsidRDefault="009D2BBD" w:rsidP="004F2DBC">
      <w:pPr>
        <w:overflowPunct w:val="0"/>
        <w:autoSpaceDE w:val="0"/>
        <w:spacing w:line="360" w:lineRule="auto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ab/>
        <w:t>3</w:t>
      </w:r>
      <w:r w:rsidR="005916FC" w:rsidRPr="005A513E">
        <w:rPr>
          <w:shd w:val="clear" w:color="auto" w:fill="FFFFFF"/>
          <w:lang w:val="pl-PL"/>
        </w:rPr>
        <w:t>.2.</w:t>
      </w:r>
      <w:r w:rsidR="005916FC" w:rsidRPr="005A513E">
        <w:rPr>
          <w:shd w:val="clear" w:color="auto" w:fill="FFFFFF"/>
          <w:lang w:val="pl-PL"/>
        </w:rPr>
        <w:tab/>
        <w:t>Interakcje w klasie językowej</w:t>
      </w:r>
    </w:p>
    <w:p w:rsidR="009D2BBD" w:rsidRPr="005A513E" w:rsidRDefault="009D2BBD" w:rsidP="004F2DBC">
      <w:pPr>
        <w:overflowPunct w:val="0"/>
        <w:autoSpaceDE w:val="0"/>
        <w:spacing w:line="360" w:lineRule="auto"/>
        <w:ind w:left="708" w:firstLine="708"/>
        <w:rPr>
          <w:shd w:val="clear" w:color="auto" w:fill="FFFFFF"/>
          <w:lang w:val="pl-PL"/>
        </w:rPr>
      </w:pPr>
      <w:r w:rsidRPr="005A513E">
        <w:rPr>
          <w:shd w:val="clear" w:color="auto" w:fill="FFFFFF"/>
          <w:lang w:val="pl-PL"/>
        </w:rPr>
        <w:t xml:space="preserve">3.2.1. </w:t>
      </w:r>
      <w:r w:rsidRPr="005A513E">
        <w:rPr>
          <w:shd w:val="clear" w:color="auto" w:fill="FFFFFF"/>
          <w:lang w:val="pl-PL"/>
        </w:rPr>
        <w:tab/>
      </w:r>
      <w:r w:rsidR="005916FC" w:rsidRPr="005A513E">
        <w:rPr>
          <w:shd w:val="clear" w:color="auto" w:fill="FFFFFF"/>
          <w:lang w:val="pl-PL"/>
        </w:rPr>
        <w:t>Mowa nauczyciela i ucznia</w:t>
      </w:r>
    </w:p>
    <w:p w:rsidR="009D2BBD" w:rsidRPr="005A513E" w:rsidRDefault="005916FC" w:rsidP="004F2DBC">
      <w:pPr>
        <w:pStyle w:val="Akapitzlist"/>
        <w:numPr>
          <w:ilvl w:val="2"/>
          <w:numId w:val="6"/>
        </w:numPr>
        <w:overflowPunct w:val="0"/>
        <w:autoSpaceDE w:val="0"/>
        <w:rPr>
          <w:shd w:val="clear" w:color="auto" w:fill="FFFFFF"/>
        </w:rPr>
      </w:pPr>
      <w:r w:rsidRPr="005A513E">
        <w:rPr>
          <w:shd w:val="clear" w:color="auto" w:fill="FFFFFF"/>
        </w:rPr>
        <w:t xml:space="preserve">Rola </w:t>
      </w:r>
      <w:r w:rsidR="00AD7FCE" w:rsidRPr="005A513E">
        <w:rPr>
          <w:shd w:val="clear" w:color="auto" w:fill="FFFFFF"/>
        </w:rPr>
        <w:t>informacji zwrotnej oraz</w:t>
      </w:r>
      <w:r w:rsidRPr="005A513E">
        <w:rPr>
          <w:shd w:val="clear" w:color="auto" w:fill="FFFFFF"/>
        </w:rPr>
        <w:t xml:space="preserve"> naprawy</w:t>
      </w:r>
    </w:p>
    <w:p w:rsidR="009D2BBD" w:rsidRPr="005A513E" w:rsidRDefault="005916FC" w:rsidP="004F2DBC">
      <w:pPr>
        <w:pStyle w:val="Akapitzlist"/>
        <w:numPr>
          <w:ilvl w:val="2"/>
          <w:numId w:val="6"/>
        </w:numPr>
        <w:overflowPunct w:val="0"/>
        <w:autoSpaceDE w:val="0"/>
        <w:rPr>
          <w:shd w:val="clear" w:color="auto" w:fill="FFFFFF"/>
        </w:rPr>
      </w:pPr>
      <w:r w:rsidRPr="005A513E">
        <w:rPr>
          <w:shd w:val="clear" w:color="auto" w:fill="FFFFFF"/>
        </w:rPr>
        <w:t>Z</w:t>
      </w:r>
      <w:r w:rsidR="00C54425" w:rsidRPr="005A513E">
        <w:rPr>
          <w:shd w:val="clear" w:color="auto" w:fill="FFFFFF"/>
        </w:rPr>
        <w:t>naczenie pytań</w:t>
      </w:r>
    </w:p>
    <w:p w:rsidR="005916FC" w:rsidRPr="005A513E" w:rsidRDefault="005916FC" w:rsidP="004F2DBC">
      <w:pPr>
        <w:pStyle w:val="Akapitzlist"/>
        <w:numPr>
          <w:ilvl w:val="2"/>
          <w:numId w:val="6"/>
        </w:numPr>
        <w:overflowPunct w:val="0"/>
        <w:autoSpaceDE w:val="0"/>
        <w:rPr>
          <w:shd w:val="clear" w:color="auto" w:fill="FFFFFF"/>
        </w:rPr>
      </w:pPr>
      <w:r w:rsidRPr="005A513E">
        <w:rPr>
          <w:shd w:val="clear" w:color="auto" w:fill="FFFFFF"/>
        </w:rPr>
        <w:t>Wybór sylabusu i programu nauczania</w:t>
      </w:r>
    </w:p>
    <w:sectPr w:rsidR="005916FC" w:rsidRPr="005A513E" w:rsidSect="00A43C9F">
      <w:footerReference w:type="first" r:id="rId8"/>
      <w:pgSz w:w="11906" w:h="16838" w:code="9"/>
      <w:pgMar w:top="1418" w:right="1418" w:bottom="1418" w:left="1418" w:header="709" w:footer="709" w:gutter="56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1CF" w:rsidRDefault="00FF61CF">
      <w:r>
        <w:separator/>
      </w:r>
    </w:p>
  </w:endnote>
  <w:endnote w:type="continuationSeparator" w:id="0">
    <w:p w:rsidR="00FF61CF" w:rsidRDefault="00FF6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oulos SIL">
    <w:charset w:val="EE"/>
    <w:family w:val="auto"/>
    <w:pitch w:val="variable"/>
    <w:sig w:usb0="A000027F" w:usb1="10000013" w:usb2="00000000" w:usb3="00000000" w:csb0="00000197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ymbol CE">
    <w:altName w:val="Times New Roman"/>
    <w:charset w:val="EE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21163"/>
      <w:docPartObj>
        <w:docPartGallery w:val="Page Numbers (Bottom of Page)"/>
        <w:docPartUnique/>
      </w:docPartObj>
    </w:sdtPr>
    <w:sdtContent>
      <w:p w:rsidR="00B048CB" w:rsidRDefault="00827533" w:rsidP="00A43C9F">
        <w:pPr>
          <w:pStyle w:val="Stopka"/>
          <w:jc w:val="center"/>
        </w:pPr>
        <w:fldSimple w:instr=" PAGE   \* MERGEFORMAT ">
          <w:r w:rsidR="00BD5871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1CF" w:rsidRDefault="00FF61CF">
      <w:r>
        <w:separator/>
      </w:r>
    </w:p>
  </w:footnote>
  <w:footnote w:type="continuationSeparator" w:id="0">
    <w:p w:rsidR="00FF61CF" w:rsidRDefault="00FF61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space"/>
      <w:lvlText w:val="Chapter %1: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.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. 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suff w:val="space"/>
      <w:lvlText w:val="Chapter %1: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.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. 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8"/>
    <w:multiLevelType w:val="multilevel"/>
    <w:tmpl w:val="00000008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B"/>
    <w:multiLevelType w:val="multilevel"/>
    <w:tmpl w:val="0000001B"/>
    <w:name w:val="WW8Num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C"/>
    <w:multiLevelType w:val="multilevel"/>
    <w:tmpl w:val="0000001C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5619C0"/>
    <w:multiLevelType w:val="hybridMultilevel"/>
    <w:tmpl w:val="8AF431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C6615D"/>
    <w:multiLevelType w:val="hybridMultilevel"/>
    <w:tmpl w:val="11A669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C589D"/>
    <w:multiLevelType w:val="hybridMultilevel"/>
    <w:tmpl w:val="63FAE790"/>
    <w:lvl w:ilvl="0" w:tplc="8BC467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2DB467C"/>
    <w:multiLevelType w:val="hybridMultilevel"/>
    <w:tmpl w:val="9C7A9014"/>
    <w:lvl w:ilvl="0" w:tplc="D980B54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3201EE8"/>
    <w:multiLevelType w:val="hybridMultilevel"/>
    <w:tmpl w:val="F3FA4296"/>
    <w:lvl w:ilvl="0" w:tplc="750EF6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3AD2458"/>
    <w:multiLevelType w:val="hybridMultilevel"/>
    <w:tmpl w:val="98BCF1F8"/>
    <w:lvl w:ilvl="0" w:tplc="9C7E27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5652584"/>
    <w:multiLevelType w:val="hybridMultilevel"/>
    <w:tmpl w:val="9AD42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5FC45BA"/>
    <w:multiLevelType w:val="hybridMultilevel"/>
    <w:tmpl w:val="E59C565A"/>
    <w:lvl w:ilvl="0" w:tplc="4BFA0A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197E38"/>
    <w:multiLevelType w:val="hybridMultilevel"/>
    <w:tmpl w:val="B770C16E"/>
    <w:lvl w:ilvl="0" w:tplc="F9749E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093E4252"/>
    <w:multiLevelType w:val="hybridMultilevel"/>
    <w:tmpl w:val="BED68F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2B3033"/>
    <w:multiLevelType w:val="hybridMultilevel"/>
    <w:tmpl w:val="706E9B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8A0177"/>
    <w:multiLevelType w:val="multilevel"/>
    <w:tmpl w:val="BCF0BEA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55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09" w:hanging="1800"/>
      </w:pPr>
      <w:rPr>
        <w:rFonts w:hint="default"/>
      </w:rPr>
    </w:lvl>
  </w:abstractNum>
  <w:abstractNum w:abstractNumId="18">
    <w:nsid w:val="0F9B5BD1"/>
    <w:multiLevelType w:val="hybridMultilevel"/>
    <w:tmpl w:val="631459FE"/>
    <w:lvl w:ilvl="0" w:tplc="294E1C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109F4970"/>
    <w:multiLevelType w:val="hybridMultilevel"/>
    <w:tmpl w:val="3C723F48"/>
    <w:lvl w:ilvl="0" w:tplc="FA2C2FB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11A061A1"/>
    <w:multiLevelType w:val="hybridMultilevel"/>
    <w:tmpl w:val="C9F41D16"/>
    <w:lvl w:ilvl="0" w:tplc="D980B5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15312556"/>
    <w:multiLevelType w:val="hybridMultilevel"/>
    <w:tmpl w:val="1CFC49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6F32E5"/>
    <w:multiLevelType w:val="hybridMultilevel"/>
    <w:tmpl w:val="E570A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7F07C0A"/>
    <w:multiLevelType w:val="hybridMultilevel"/>
    <w:tmpl w:val="554256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B8C71B0"/>
    <w:multiLevelType w:val="hybridMultilevel"/>
    <w:tmpl w:val="257EB9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D531F88"/>
    <w:multiLevelType w:val="hybridMultilevel"/>
    <w:tmpl w:val="8B8AB362"/>
    <w:lvl w:ilvl="0" w:tplc="F0C2EFB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602D8D"/>
    <w:multiLevelType w:val="hybridMultilevel"/>
    <w:tmpl w:val="477A7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09825DB"/>
    <w:multiLevelType w:val="hybridMultilevel"/>
    <w:tmpl w:val="38B4D320"/>
    <w:lvl w:ilvl="0" w:tplc="D6C26F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12968F2"/>
    <w:multiLevelType w:val="hybridMultilevel"/>
    <w:tmpl w:val="A824E42C"/>
    <w:lvl w:ilvl="0" w:tplc="EA7894BA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3DE435D"/>
    <w:multiLevelType w:val="hybridMultilevel"/>
    <w:tmpl w:val="153049FA"/>
    <w:lvl w:ilvl="0" w:tplc="3F96F06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70778AB"/>
    <w:multiLevelType w:val="multilevel"/>
    <w:tmpl w:val="C2364B34"/>
    <w:styleLink w:val="Styl1"/>
    <w:lvl w:ilvl="0">
      <w:start w:val="1"/>
      <w:numFmt w:val="decimal"/>
      <w:lvlText w:val="Chapter %1"/>
      <w:lvlJc w:val="left"/>
      <w:pPr>
        <w:ind w:left="432" w:hanging="432"/>
      </w:pPr>
      <w:rPr>
        <w:rFonts w:ascii="Times New Roman" w:hAnsi="Times New Roman" w:hint="default"/>
        <w:b/>
        <w:i w:val="0"/>
        <w:sz w:val="4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hint="default"/>
        <w:b/>
        <w:i w:val="0"/>
        <w:sz w:val="3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b/>
        <w:i w:val="0"/>
        <w:sz w:val="3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hint="default"/>
        <w:b/>
        <w:i w:val="0"/>
        <w:sz w:val="28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>
    <w:nsid w:val="298C11A0"/>
    <w:multiLevelType w:val="hybridMultilevel"/>
    <w:tmpl w:val="9AFEB11A"/>
    <w:lvl w:ilvl="0" w:tplc="7BCA78B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29D50116"/>
    <w:multiLevelType w:val="multilevel"/>
    <w:tmpl w:val="C7662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5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12" w:hanging="1800"/>
      </w:pPr>
      <w:rPr>
        <w:rFonts w:hint="default"/>
      </w:rPr>
    </w:lvl>
  </w:abstractNum>
  <w:abstractNum w:abstractNumId="33">
    <w:nsid w:val="2BF05834"/>
    <w:multiLevelType w:val="multilevel"/>
    <w:tmpl w:val="6608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34">
    <w:nsid w:val="30671235"/>
    <w:multiLevelType w:val="hybridMultilevel"/>
    <w:tmpl w:val="9E6898B2"/>
    <w:lvl w:ilvl="0" w:tplc="BDB0B0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329E2225"/>
    <w:multiLevelType w:val="hybridMultilevel"/>
    <w:tmpl w:val="7CCC2702"/>
    <w:lvl w:ilvl="0" w:tplc="39780B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34CB1791"/>
    <w:multiLevelType w:val="hybridMultilevel"/>
    <w:tmpl w:val="1D3CE774"/>
    <w:lvl w:ilvl="0" w:tplc="8F68189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36824DE7"/>
    <w:multiLevelType w:val="hybridMultilevel"/>
    <w:tmpl w:val="41526706"/>
    <w:lvl w:ilvl="0" w:tplc="C7C0ACFA">
      <w:start w:val="1"/>
      <w:numFmt w:val="decimal"/>
      <w:lvlText w:val="%1)"/>
      <w:lvlJc w:val="left"/>
      <w:pPr>
        <w:ind w:left="3589" w:hanging="360"/>
      </w:pPr>
      <w:rPr>
        <w:lang w:val="en-US"/>
      </w:rPr>
    </w:lvl>
    <w:lvl w:ilvl="1" w:tplc="836E85A4">
      <w:start w:val="1"/>
      <w:numFmt w:val="decimal"/>
      <w:lvlText w:val="%2)"/>
      <w:lvlJc w:val="left"/>
      <w:pPr>
        <w:ind w:left="4309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5029" w:hanging="180"/>
      </w:pPr>
    </w:lvl>
    <w:lvl w:ilvl="3" w:tplc="9A8EC27E">
      <w:start w:val="1"/>
      <w:numFmt w:val="lowerLetter"/>
      <w:lvlText w:val="%4)"/>
      <w:lvlJc w:val="left"/>
      <w:pPr>
        <w:ind w:left="5749" w:hanging="360"/>
      </w:pPr>
      <w:rPr>
        <w:rFonts w:hint="default"/>
      </w:rPr>
    </w:lvl>
    <w:lvl w:ilvl="4" w:tplc="CC988940">
      <w:start w:val="1"/>
      <w:numFmt w:val="upperLetter"/>
      <w:lvlText w:val="%5)"/>
      <w:lvlJc w:val="left"/>
      <w:pPr>
        <w:ind w:left="646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7189" w:hanging="180"/>
      </w:pPr>
    </w:lvl>
    <w:lvl w:ilvl="6" w:tplc="0415000F" w:tentative="1">
      <w:start w:val="1"/>
      <w:numFmt w:val="decimal"/>
      <w:lvlText w:val="%7."/>
      <w:lvlJc w:val="left"/>
      <w:pPr>
        <w:ind w:left="7909" w:hanging="360"/>
      </w:pPr>
    </w:lvl>
    <w:lvl w:ilvl="7" w:tplc="04150019" w:tentative="1">
      <w:start w:val="1"/>
      <w:numFmt w:val="lowerLetter"/>
      <w:lvlText w:val="%8."/>
      <w:lvlJc w:val="left"/>
      <w:pPr>
        <w:ind w:left="8629" w:hanging="360"/>
      </w:pPr>
    </w:lvl>
    <w:lvl w:ilvl="8" w:tplc="0415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38">
    <w:nsid w:val="37730696"/>
    <w:multiLevelType w:val="hybridMultilevel"/>
    <w:tmpl w:val="D75218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AB43D68"/>
    <w:multiLevelType w:val="hybridMultilevel"/>
    <w:tmpl w:val="58BCC1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B7B2E0B"/>
    <w:multiLevelType w:val="hybridMultilevel"/>
    <w:tmpl w:val="48462556"/>
    <w:lvl w:ilvl="0" w:tplc="1C3438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3FB26298"/>
    <w:multiLevelType w:val="hybridMultilevel"/>
    <w:tmpl w:val="43187C1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3FF446C3"/>
    <w:multiLevelType w:val="hybridMultilevel"/>
    <w:tmpl w:val="006437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00A71E8"/>
    <w:multiLevelType w:val="hybridMultilevel"/>
    <w:tmpl w:val="28046D76"/>
    <w:lvl w:ilvl="0" w:tplc="04150001">
      <w:start w:val="1"/>
      <w:numFmt w:val="bullet"/>
      <w:pStyle w:val="Nagwek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4054232B"/>
    <w:multiLevelType w:val="hybridMultilevel"/>
    <w:tmpl w:val="A90A9938"/>
    <w:lvl w:ilvl="0" w:tplc="16B43E5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43072CA4"/>
    <w:multiLevelType w:val="hybridMultilevel"/>
    <w:tmpl w:val="EB769ECC"/>
    <w:lvl w:ilvl="0" w:tplc="9702C42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379466F"/>
    <w:multiLevelType w:val="hybridMultilevel"/>
    <w:tmpl w:val="4028B024"/>
    <w:lvl w:ilvl="0" w:tplc="E6EECA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46420D02"/>
    <w:multiLevelType w:val="multilevel"/>
    <w:tmpl w:val="B5005A52"/>
    <w:lvl w:ilvl="0">
      <w:start w:val="1"/>
      <w:numFmt w:val="decimal"/>
      <w:pStyle w:val="IFAChaptertitle"/>
      <w:suff w:val="space"/>
      <w:lvlText w:val="Chapter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IFAHeading1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IFAHeading2"/>
      <w:suff w:val="nothing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IFAHeading3"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8">
    <w:nsid w:val="46DD4275"/>
    <w:multiLevelType w:val="hybridMultilevel"/>
    <w:tmpl w:val="9D38ED0A"/>
    <w:lvl w:ilvl="0" w:tplc="9606CC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471C3ABA"/>
    <w:multiLevelType w:val="hybridMultilevel"/>
    <w:tmpl w:val="19C85664"/>
    <w:lvl w:ilvl="0" w:tplc="061A64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47F95DFE"/>
    <w:multiLevelType w:val="hybridMultilevel"/>
    <w:tmpl w:val="856E4DDC"/>
    <w:lvl w:ilvl="0" w:tplc="F1B40A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>
    <w:nsid w:val="4A7B06C1"/>
    <w:multiLevelType w:val="hybridMultilevel"/>
    <w:tmpl w:val="DA380EF6"/>
    <w:lvl w:ilvl="0" w:tplc="961EA90C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>
    <w:nsid w:val="4AA429D5"/>
    <w:multiLevelType w:val="hybridMultilevel"/>
    <w:tmpl w:val="79C4BC2E"/>
    <w:lvl w:ilvl="0" w:tplc="D15C6642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Arial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>
    <w:nsid w:val="4C5353F1"/>
    <w:multiLevelType w:val="hybridMultilevel"/>
    <w:tmpl w:val="920AFC16"/>
    <w:lvl w:ilvl="0" w:tplc="9E34A53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4">
    <w:nsid w:val="4DD4113F"/>
    <w:multiLevelType w:val="hybridMultilevel"/>
    <w:tmpl w:val="9348AD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E6C5595"/>
    <w:multiLevelType w:val="hybridMultilevel"/>
    <w:tmpl w:val="768EC1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14B7912"/>
    <w:multiLevelType w:val="hybridMultilevel"/>
    <w:tmpl w:val="6554A216"/>
    <w:lvl w:ilvl="0" w:tplc="C832B5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>
    <w:nsid w:val="51B559CB"/>
    <w:multiLevelType w:val="hybridMultilevel"/>
    <w:tmpl w:val="4EB875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546373C"/>
    <w:multiLevelType w:val="hybridMultilevel"/>
    <w:tmpl w:val="877059D0"/>
    <w:lvl w:ilvl="0" w:tplc="3CF03718">
      <w:start w:val="1"/>
      <w:numFmt w:val="decimal"/>
      <w:pStyle w:val="IFAbodylistnumbered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79A04E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4098852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686DFE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E324A16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C35A0B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286BC8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84E35A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580B7A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9">
    <w:nsid w:val="55F55046"/>
    <w:multiLevelType w:val="hybridMultilevel"/>
    <w:tmpl w:val="F53A384A"/>
    <w:lvl w:ilvl="0" w:tplc="00DA21A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8B4303B"/>
    <w:multiLevelType w:val="hybridMultilevel"/>
    <w:tmpl w:val="4F18D6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9B36CC6"/>
    <w:multiLevelType w:val="multilevel"/>
    <w:tmpl w:val="D72AFA2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722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53" w:hanging="1800"/>
      </w:pPr>
      <w:rPr>
        <w:rFonts w:hint="default"/>
      </w:rPr>
    </w:lvl>
  </w:abstractNum>
  <w:abstractNum w:abstractNumId="62">
    <w:nsid w:val="5D4906BF"/>
    <w:multiLevelType w:val="hybridMultilevel"/>
    <w:tmpl w:val="7D06D0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F3F304A"/>
    <w:multiLevelType w:val="hybridMultilevel"/>
    <w:tmpl w:val="C546CA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13C037D"/>
    <w:multiLevelType w:val="hybridMultilevel"/>
    <w:tmpl w:val="9E3A7CD4"/>
    <w:lvl w:ilvl="0" w:tplc="3704121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>
    <w:nsid w:val="61E55712"/>
    <w:multiLevelType w:val="hybridMultilevel"/>
    <w:tmpl w:val="26F285E0"/>
    <w:lvl w:ilvl="0" w:tplc="9F701518">
      <w:start w:val="1"/>
      <w:numFmt w:val="bullet"/>
      <w:pStyle w:val="IFAbodylistbulle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DA4A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B0A3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F0C6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F21B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90F2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AA8A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ACBD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B29A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62DA22DD"/>
    <w:multiLevelType w:val="hybridMultilevel"/>
    <w:tmpl w:val="057CB768"/>
    <w:lvl w:ilvl="0" w:tplc="B5DEB3B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7">
    <w:nsid w:val="65E55E67"/>
    <w:multiLevelType w:val="hybridMultilevel"/>
    <w:tmpl w:val="A27C1344"/>
    <w:lvl w:ilvl="0" w:tplc="7BCA78B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69496B33"/>
    <w:multiLevelType w:val="hybridMultilevel"/>
    <w:tmpl w:val="A732AA94"/>
    <w:lvl w:ilvl="0" w:tplc="CDF85C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788" w:hanging="360"/>
      </w:pPr>
    </w:lvl>
    <w:lvl w:ilvl="2" w:tplc="04150005" w:tentative="1">
      <w:start w:val="1"/>
      <w:numFmt w:val="lowerRoman"/>
      <w:lvlText w:val="%3."/>
      <w:lvlJc w:val="right"/>
      <w:pPr>
        <w:ind w:left="2508" w:hanging="180"/>
      </w:pPr>
    </w:lvl>
    <w:lvl w:ilvl="3" w:tplc="04150001" w:tentative="1">
      <w:start w:val="1"/>
      <w:numFmt w:val="decimal"/>
      <w:lvlText w:val="%4."/>
      <w:lvlJc w:val="left"/>
      <w:pPr>
        <w:ind w:left="3228" w:hanging="360"/>
      </w:pPr>
    </w:lvl>
    <w:lvl w:ilvl="4" w:tplc="04150003" w:tentative="1">
      <w:start w:val="1"/>
      <w:numFmt w:val="lowerLetter"/>
      <w:lvlText w:val="%5."/>
      <w:lvlJc w:val="left"/>
      <w:pPr>
        <w:ind w:left="3948" w:hanging="360"/>
      </w:pPr>
    </w:lvl>
    <w:lvl w:ilvl="5" w:tplc="04150005" w:tentative="1">
      <w:start w:val="1"/>
      <w:numFmt w:val="lowerRoman"/>
      <w:lvlText w:val="%6."/>
      <w:lvlJc w:val="right"/>
      <w:pPr>
        <w:ind w:left="4668" w:hanging="180"/>
      </w:pPr>
    </w:lvl>
    <w:lvl w:ilvl="6" w:tplc="04150001" w:tentative="1">
      <w:start w:val="1"/>
      <w:numFmt w:val="decimal"/>
      <w:lvlText w:val="%7."/>
      <w:lvlJc w:val="left"/>
      <w:pPr>
        <w:ind w:left="5388" w:hanging="360"/>
      </w:pPr>
    </w:lvl>
    <w:lvl w:ilvl="7" w:tplc="04150003" w:tentative="1">
      <w:start w:val="1"/>
      <w:numFmt w:val="lowerLetter"/>
      <w:lvlText w:val="%8."/>
      <w:lvlJc w:val="left"/>
      <w:pPr>
        <w:ind w:left="6108" w:hanging="360"/>
      </w:pPr>
    </w:lvl>
    <w:lvl w:ilvl="8" w:tplc="0415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>
    <w:nsid w:val="6BE92A75"/>
    <w:multiLevelType w:val="hybridMultilevel"/>
    <w:tmpl w:val="1068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DD318AA"/>
    <w:multiLevelType w:val="hybridMultilevel"/>
    <w:tmpl w:val="850EF124"/>
    <w:lvl w:ilvl="0" w:tplc="D980B5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>
    <w:nsid w:val="70A41193"/>
    <w:multiLevelType w:val="hybridMultilevel"/>
    <w:tmpl w:val="9B78E70A"/>
    <w:lvl w:ilvl="0" w:tplc="4E7C44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730A061D"/>
    <w:multiLevelType w:val="hybridMultilevel"/>
    <w:tmpl w:val="213E9CD6"/>
    <w:lvl w:ilvl="0" w:tplc="CB0E7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90C8E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BE08CFC">
      <w:start w:val="1"/>
      <w:numFmt w:val="decimal"/>
      <w:lvlText w:val="%3)"/>
      <w:lvlJc w:val="left"/>
      <w:pPr>
        <w:ind w:left="3000" w:hanging="10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3316BAA"/>
    <w:multiLevelType w:val="hybridMultilevel"/>
    <w:tmpl w:val="F8CC41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3816E11"/>
    <w:multiLevelType w:val="hybridMultilevel"/>
    <w:tmpl w:val="BE4884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4122A5B"/>
    <w:multiLevelType w:val="hybridMultilevel"/>
    <w:tmpl w:val="F8CC3B20"/>
    <w:lvl w:ilvl="0" w:tplc="5BD42F8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>
    <w:nsid w:val="7419290D"/>
    <w:multiLevelType w:val="hybridMultilevel"/>
    <w:tmpl w:val="F2C2BD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ACF2793"/>
    <w:multiLevelType w:val="hybridMultilevel"/>
    <w:tmpl w:val="A6825FE0"/>
    <w:lvl w:ilvl="0" w:tplc="49303F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8">
    <w:nsid w:val="7AE87664"/>
    <w:multiLevelType w:val="hybridMultilevel"/>
    <w:tmpl w:val="5916116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>
    <w:nsid w:val="7D114872"/>
    <w:multiLevelType w:val="hybridMultilevel"/>
    <w:tmpl w:val="3326A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DFB634C"/>
    <w:multiLevelType w:val="hybridMultilevel"/>
    <w:tmpl w:val="434C3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F4427B3"/>
    <w:multiLevelType w:val="hybridMultilevel"/>
    <w:tmpl w:val="CAEA05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FB46D20"/>
    <w:multiLevelType w:val="hybridMultilevel"/>
    <w:tmpl w:val="E280D2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58"/>
  </w:num>
  <w:num w:numId="3">
    <w:abstractNumId w:val="65"/>
  </w:num>
  <w:num w:numId="4">
    <w:abstractNumId w:val="47"/>
  </w:num>
  <w:num w:numId="5">
    <w:abstractNumId w:val="28"/>
  </w:num>
  <w:num w:numId="6">
    <w:abstractNumId w:val="61"/>
  </w:num>
  <w:num w:numId="7">
    <w:abstractNumId w:val="15"/>
  </w:num>
  <w:num w:numId="8">
    <w:abstractNumId w:val="31"/>
  </w:num>
  <w:num w:numId="9">
    <w:abstractNumId w:val="35"/>
  </w:num>
  <w:num w:numId="10">
    <w:abstractNumId w:val="17"/>
  </w:num>
  <w:num w:numId="11">
    <w:abstractNumId w:val="44"/>
  </w:num>
  <w:num w:numId="12">
    <w:abstractNumId w:val="40"/>
  </w:num>
  <w:num w:numId="13">
    <w:abstractNumId w:val="37"/>
  </w:num>
  <w:num w:numId="14">
    <w:abstractNumId w:val="22"/>
  </w:num>
  <w:num w:numId="15">
    <w:abstractNumId w:val="68"/>
  </w:num>
  <w:num w:numId="16">
    <w:abstractNumId w:val="41"/>
  </w:num>
  <w:num w:numId="17">
    <w:abstractNumId w:val="33"/>
  </w:num>
  <w:num w:numId="18">
    <w:abstractNumId w:val="30"/>
  </w:num>
  <w:num w:numId="19">
    <w:abstractNumId w:val="80"/>
  </w:num>
  <w:num w:numId="20">
    <w:abstractNumId w:val="13"/>
  </w:num>
  <w:num w:numId="21">
    <w:abstractNumId w:val="25"/>
  </w:num>
  <w:num w:numId="22">
    <w:abstractNumId w:val="75"/>
  </w:num>
  <w:num w:numId="23">
    <w:abstractNumId w:val="45"/>
  </w:num>
  <w:num w:numId="24">
    <w:abstractNumId w:val="60"/>
  </w:num>
  <w:num w:numId="25">
    <w:abstractNumId w:val="9"/>
  </w:num>
  <w:num w:numId="26">
    <w:abstractNumId w:val="12"/>
  </w:num>
  <w:num w:numId="27">
    <w:abstractNumId w:val="7"/>
  </w:num>
  <w:num w:numId="28">
    <w:abstractNumId w:val="72"/>
  </w:num>
  <w:num w:numId="29">
    <w:abstractNumId w:val="20"/>
  </w:num>
  <w:num w:numId="30">
    <w:abstractNumId w:val="70"/>
  </w:num>
  <w:num w:numId="31">
    <w:abstractNumId w:val="32"/>
  </w:num>
  <w:num w:numId="32">
    <w:abstractNumId w:val="26"/>
  </w:num>
  <w:num w:numId="33">
    <w:abstractNumId w:val="38"/>
  </w:num>
  <w:num w:numId="34">
    <w:abstractNumId w:val="78"/>
  </w:num>
  <w:num w:numId="35">
    <w:abstractNumId w:val="59"/>
  </w:num>
  <w:num w:numId="36">
    <w:abstractNumId w:val="62"/>
  </w:num>
  <w:num w:numId="37">
    <w:abstractNumId w:val="52"/>
  </w:num>
  <w:num w:numId="38">
    <w:abstractNumId w:val="64"/>
  </w:num>
  <w:num w:numId="39">
    <w:abstractNumId w:val="57"/>
  </w:num>
  <w:num w:numId="40">
    <w:abstractNumId w:val="76"/>
  </w:num>
  <w:num w:numId="41">
    <w:abstractNumId w:val="11"/>
  </w:num>
  <w:num w:numId="42">
    <w:abstractNumId w:val="18"/>
  </w:num>
  <w:num w:numId="43">
    <w:abstractNumId w:val="27"/>
  </w:num>
  <w:num w:numId="44">
    <w:abstractNumId w:val="19"/>
  </w:num>
  <w:num w:numId="45">
    <w:abstractNumId w:val="14"/>
  </w:num>
  <w:num w:numId="46">
    <w:abstractNumId w:val="56"/>
  </w:num>
  <w:num w:numId="47">
    <w:abstractNumId w:val="46"/>
  </w:num>
  <w:num w:numId="48">
    <w:abstractNumId w:val="66"/>
  </w:num>
  <w:num w:numId="49">
    <w:abstractNumId w:val="29"/>
  </w:num>
  <w:num w:numId="50">
    <w:abstractNumId w:val="51"/>
  </w:num>
  <w:num w:numId="51">
    <w:abstractNumId w:val="34"/>
  </w:num>
  <w:num w:numId="52">
    <w:abstractNumId w:val="36"/>
  </w:num>
  <w:num w:numId="53">
    <w:abstractNumId w:val="8"/>
  </w:num>
  <w:num w:numId="54">
    <w:abstractNumId w:val="48"/>
  </w:num>
  <w:num w:numId="55">
    <w:abstractNumId w:val="49"/>
  </w:num>
  <w:num w:numId="56">
    <w:abstractNumId w:val="50"/>
  </w:num>
  <w:num w:numId="57">
    <w:abstractNumId w:val="63"/>
  </w:num>
  <w:num w:numId="58">
    <w:abstractNumId w:val="21"/>
  </w:num>
  <w:num w:numId="59">
    <w:abstractNumId w:val="71"/>
  </w:num>
  <w:num w:numId="60">
    <w:abstractNumId w:val="39"/>
  </w:num>
  <w:num w:numId="61">
    <w:abstractNumId w:val="6"/>
  </w:num>
  <w:num w:numId="62">
    <w:abstractNumId w:val="10"/>
  </w:num>
  <w:num w:numId="63">
    <w:abstractNumId w:val="23"/>
  </w:num>
  <w:num w:numId="64">
    <w:abstractNumId w:val="82"/>
  </w:num>
  <w:num w:numId="65">
    <w:abstractNumId w:val="79"/>
  </w:num>
  <w:num w:numId="66">
    <w:abstractNumId w:val="55"/>
  </w:num>
  <w:num w:numId="67">
    <w:abstractNumId w:val="81"/>
  </w:num>
  <w:num w:numId="68">
    <w:abstractNumId w:val="54"/>
  </w:num>
  <w:num w:numId="69">
    <w:abstractNumId w:val="73"/>
  </w:num>
  <w:num w:numId="70">
    <w:abstractNumId w:val="74"/>
  </w:num>
  <w:num w:numId="71">
    <w:abstractNumId w:val="42"/>
  </w:num>
  <w:num w:numId="72">
    <w:abstractNumId w:val="16"/>
  </w:num>
  <w:num w:numId="73">
    <w:abstractNumId w:val="69"/>
  </w:num>
  <w:num w:numId="74">
    <w:abstractNumId w:val="24"/>
  </w:num>
  <w:num w:numId="75">
    <w:abstractNumId w:val="67"/>
  </w:num>
  <w:num w:numId="76">
    <w:abstractNumId w:val="77"/>
  </w:num>
  <w:num w:numId="77">
    <w:abstractNumId w:val="53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onsecutiveHyphenLimit w:val="3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0BA"/>
    <w:rsid w:val="00015FC6"/>
    <w:rsid w:val="000334F1"/>
    <w:rsid w:val="0003416A"/>
    <w:rsid w:val="000561AB"/>
    <w:rsid w:val="000720BA"/>
    <w:rsid w:val="000809E9"/>
    <w:rsid w:val="00087394"/>
    <w:rsid w:val="000947DB"/>
    <w:rsid w:val="000C4514"/>
    <w:rsid w:val="00104195"/>
    <w:rsid w:val="00124CDF"/>
    <w:rsid w:val="0013730A"/>
    <w:rsid w:val="00151B71"/>
    <w:rsid w:val="0016064D"/>
    <w:rsid w:val="00174441"/>
    <w:rsid w:val="00177D9A"/>
    <w:rsid w:val="001A6BC7"/>
    <w:rsid w:val="001E0123"/>
    <w:rsid w:val="001E7CD7"/>
    <w:rsid w:val="001F1DCE"/>
    <w:rsid w:val="001F554D"/>
    <w:rsid w:val="00222277"/>
    <w:rsid w:val="002404B1"/>
    <w:rsid w:val="00242A6C"/>
    <w:rsid w:val="00244AB0"/>
    <w:rsid w:val="00284542"/>
    <w:rsid w:val="002A2369"/>
    <w:rsid w:val="002A578B"/>
    <w:rsid w:val="002C7A19"/>
    <w:rsid w:val="002F1423"/>
    <w:rsid w:val="002F3F12"/>
    <w:rsid w:val="002F409D"/>
    <w:rsid w:val="0031720F"/>
    <w:rsid w:val="00330405"/>
    <w:rsid w:val="0035043D"/>
    <w:rsid w:val="00351E2D"/>
    <w:rsid w:val="00377F6D"/>
    <w:rsid w:val="00380778"/>
    <w:rsid w:val="003816AB"/>
    <w:rsid w:val="003C07F3"/>
    <w:rsid w:val="003C5158"/>
    <w:rsid w:val="003D067A"/>
    <w:rsid w:val="003E6F22"/>
    <w:rsid w:val="003F4EFC"/>
    <w:rsid w:val="00401A11"/>
    <w:rsid w:val="0041146A"/>
    <w:rsid w:val="00423AFC"/>
    <w:rsid w:val="00426ECE"/>
    <w:rsid w:val="004357F7"/>
    <w:rsid w:val="00486A27"/>
    <w:rsid w:val="004A76AE"/>
    <w:rsid w:val="004B466B"/>
    <w:rsid w:val="004D1D33"/>
    <w:rsid w:val="004E71E4"/>
    <w:rsid w:val="004F2DBC"/>
    <w:rsid w:val="004F69C1"/>
    <w:rsid w:val="005200EB"/>
    <w:rsid w:val="00521728"/>
    <w:rsid w:val="005352C4"/>
    <w:rsid w:val="00551007"/>
    <w:rsid w:val="00570A96"/>
    <w:rsid w:val="005710A8"/>
    <w:rsid w:val="00571734"/>
    <w:rsid w:val="005916FC"/>
    <w:rsid w:val="00596324"/>
    <w:rsid w:val="005A513E"/>
    <w:rsid w:val="005B514D"/>
    <w:rsid w:val="005B5D0A"/>
    <w:rsid w:val="005E7748"/>
    <w:rsid w:val="005F1F3A"/>
    <w:rsid w:val="005F6D09"/>
    <w:rsid w:val="006038A1"/>
    <w:rsid w:val="00607B84"/>
    <w:rsid w:val="00621403"/>
    <w:rsid w:val="00622DBA"/>
    <w:rsid w:val="00634800"/>
    <w:rsid w:val="006446C5"/>
    <w:rsid w:val="006547C3"/>
    <w:rsid w:val="006629DB"/>
    <w:rsid w:val="00667443"/>
    <w:rsid w:val="006679F8"/>
    <w:rsid w:val="00674EDE"/>
    <w:rsid w:val="006758E0"/>
    <w:rsid w:val="00676A10"/>
    <w:rsid w:val="00684912"/>
    <w:rsid w:val="00693B38"/>
    <w:rsid w:val="00693E79"/>
    <w:rsid w:val="006A57E3"/>
    <w:rsid w:val="006D42CC"/>
    <w:rsid w:val="007438D9"/>
    <w:rsid w:val="00762FDC"/>
    <w:rsid w:val="00771239"/>
    <w:rsid w:val="00780852"/>
    <w:rsid w:val="007853E5"/>
    <w:rsid w:val="007A2042"/>
    <w:rsid w:val="007B0050"/>
    <w:rsid w:val="007C3115"/>
    <w:rsid w:val="007D0878"/>
    <w:rsid w:val="007D283A"/>
    <w:rsid w:val="007D79CC"/>
    <w:rsid w:val="007E0F15"/>
    <w:rsid w:val="007E259A"/>
    <w:rsid w:val="007E37F2"/>
    <w:rsid w:val="0081687C"/>
    <w:rsid w:val="00827533"/>
    <w:rsid w:val="008445DE"/>
    <w:rsid w:val="00845EA5"/>
    <w:rsid w:val="00846361"/>
    <w:rsid w:val="0085249A"/>
    <w:rsid w:val="00861D0E"/>
    <w:rsid w:val="0086319A"/>
    <w:rsid w:val="00867C67"/>
    <w:rsid w:val="00891B0B"/>
    <w:rsid w:val="008B51D4"/>
    <w:rsid w:val="008C27FD"/>
    <w:rsid w:val="008C3C4B"/>
    <w:rsid w:val="008D4A0A"/>
    <w:rsid w:val="008D6279"/>
    <w:rsid w:val="008E7EC8"/>
    <w:rsid w:val="009014D4"/>
    <w:rsid w:val="00901E58"/>
    <w:rsid w:val="00904E4A"/>
    <w:rsid w:val="009060CC"/>
    <w:rsid w:val="00906A16"/>
    <w:rsid w:val="00906ED7"/>
    <w:rsid w:val="00913E84"/>
    <w:rsid w:val="00920223"/>
    <w:rsid w:val="009309B6"/>
    <w:rsid w:val="00942921"/>
    <w:rsid w:val="00945AED"/>
    <w:rsid w:val="009553B5"/>
    <w:rsid w:val="00977CFC"/>
    <w:rsid w:val="009A0BCF"/>
    <w:rsid w:val="009A21D2"/>
    <w:rsid w:val="009D2BBD"/>
    <w:rsid w:val="009E49E0"/>
    <w:rsid w:val="00A019AF"/>
    <w:rsid w:val="00A43C9F"/>
    <w:rsid w:val="00A50DC4"/>
    <w:rsid w:val="00A5208F"/>
    <w:rsid w:val="00A56713"/>
    <w:rsid w:val="00A76703"/>
    <w:rsid w:val="00A80A9A"/>
    <w:rsid w:val="00A8491B"/>
    <w:rsid w:val="00AB4CE2"/>
    <w:rsid w:val="00AC3DC4"/>
    <w:rsid w:val="00AD306B"/>
    <w:rsid w:val="00AD7FCE"/>
    <w:rsid w:val="00AE24F7"/>
    <w:rsid w:val="00AF4205"/>
    <w:rsid w:val="00AF53E2"/>
    <w:rsid w:val="00AF64E3"/>
    <w:rsid w:val="00B01F89"/>
    <w:rsid w:val="00B02ACD"/>
    <w:rsid w:val="00B048CB"/>
    <w:rsid w:val="00B12CCB"/>
    <w:rsid w:val="00B26A08"/>
    <w:rsid w:val="00B27C84"/>
    <w:rsid w:val="00B35A23"/>
    <w:rsid w:val="00B40A9D"/>
    <w:rsid w:val="00B54007"/>
    <w:rsid w:val="00B65B4A"/>
    <w:rsid w:val="00B75D2C"/>
    <w:rsid w:val="00B95528"/>
    <w:rsid w:val="00BC1521"/>
    <w:rsid w:val="00BC27D4"/>
    <w:rsid w:val="00BC3879"/>
    <w:rsid w:val="00BD5871"/>
    <w:rsid w:val="00C2272E"/>
    <w:rsid w:val="00C2339A"/>
    <w:rsid w:val="00C24E17"/>
    <w:rsid w:val="00C32F30"/>
    <w:rsid w:val="00C37F66"/>
    <w:rsid w:val="00C54425"/>
    <w:rsid w:val="00C64327"/>
    <w:rsid w:val="00C65AE3"/>
    <w:rsid w:val="00C80D82"/>
    <w:rsid w:val="00C81A85"/>
    <w:rsid w:val="00D014BC"/>
    <w:rsid w:val="00D04CE9"/>
    <w:rsid w:val="00D32DB4"/>
    <w:rsid w:val="00D64815"/>
    <w:rsid w:val="00D66142"/>
    <w:rsid w:val="00D6654C"/>
    <w:rsid w:val="00D87BDD"/>
    <w:rsid w:val="00DA1087"/>
    <w:rsid w:val="00DC0FCE"/>
    <w:rsid w:val="00DE0730"/>
    <w:rsid w:val="00DE2336"/>
    <w:rsid w:val="00DF38D1"/>
    <w:rsid w:val="00E01F77"/>
    <w:rsid w:val="00E07EBD"/>
    <w:rsid w:val="00E100BF"/>
    <w:rsid w:val="00E177ED"/>
    <w:rsid w:val="00E205C8"/>
    <w:rsid w:val="00E3389E"/>
    <w:rsid w:val="00E378EF"/>
    <w:rsid w:val="00E52407"/>
    <w:rsid w:val="00E56613"/>
    <w:rsid w:val="00E56BD5"/>
    <w:rsid w:val="00E65B6F"/>
    <w:rsid w:val="00E67BBF"/>
    <w:rsid w:val="00E75899"/>
    <w:rsid w:val="00EA5607"/>
    <w:rsid w:val="00EB76C5"/>
    <w:rsid w:val="00EC2B07"/>
    <w:rsid w:val="00EC7634"/>
    <w:rsid w:val="00F314B4"/>
    <w:rsid w:val="00F42713"/>
    <w:rsid w:val="00F71CA3"/>
    <w:rsid w:val="00F77B38"/>
    <w:rsid w:val="00FA6C56"/>
    <w:rsid w:val="00FB6BDA"/>
    <w:rsid w:val="00FF3E0C"/>
    <w:rsid w:val="00FF6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Cite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  <w:rsid w:val="000809E9"/>
    <w:pPr>
      <w:spacing w:line="420" w:lineRule="exact"/>
      <w:jc w:val="both"/>
    </w:pPr>
    <w:rPr>
      <w:sz w:val="24"/>
      <w:szCs w:val="24"/>
      <w:lang w:val="en-GB"/>
    </w:rPr>
  </w:style>
  <w:style w:type="paragraph" w:styleId="Nagwek1">
    <w:name w:val="heading 1"/>
    <w:basedOn w:val="Normalny"/>
    <w:next w:val="Normalny"/>
    <w:link w:val="Nagwek1Znak"/>
    <w:qFormat/>
    <w:rsid w:val="000809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809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809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0809E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0809E9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809E9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809E9"/>
    <w:pPr>
      <w:numPr>
        <w:ilvl w:val="6"/>
        <w:numId w:val="4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0809E9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0809E9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FAbodynoindent">
    <w:name w:val="IFA body no indent"/>
    <w:basedOn w:val="Normalny"/>
    <w:next w:val="IFAbodyindent"/>
    <w:rsid w:val="000809E9"/>
    <w:rPr>
      <w:szCs w:val="20"/>
    </w:rPr>
  </w:style>
  <w:style w:type="paragraph" w:customStyle="1" w:styleId="IFAbiblio">
    <w:name w:val="IFA biblio"/>
    <w:basedOn w:val="IFAbodynoindent"/>
    <w:rsid w:val="000809E9"/>
    <w:pPr>
      <w:ind w:left="709" w:hanging="709"/>
    </w:pPr>
  </w:style>
  <w:style w:type="paragraph" w:customStyle="1" w:styleId="IFAblockquotation">
    <w:name w:val="IFA block quotation"/>
    <w:basedOn w:val="Normalny"/>
    <w:rsid w:val="000809E9"/>
    <w:pPr>
      <w:spacing w:before="420" w:after="420" w:line="240" w:lineRule="exact"/>
      <w:ind w:left="709" w:right="567"/>
    </w:pPr>
    <w:rPr>
      <w:sz w:val="20"/>
      <w:szCs w:val="20"/>
    </w:rPr>
  </w:style>
  <w:style w:type="paragraph" w:customStyle="1" w:styleId="IFAChaptertitle">
    <w:name w:val="IFA Chapter title"/>
    <w:basedOn w:val="Nagwek1"/>
    <w:next w:val="IFAHeading1"/>
    <w:link w:val="IFAChaptertitleZnak"/>
    <w:rsid w:val="000809E9"/>
    <w:pPr>
      <w:pageBreakBefore/>
      <w:numPr>
        <w:numId w:val="4"/>
      </w:numPr>
      <w:spacing w:before="2760" w:after="880" w:line="360" w:lineRule="exact"/>
      <w:jc w:val="center"/>
    </w:pPr>
    <w:rPr>
      <w:rFonts w:ascii="Times New Roman" w:hAnsi="Times New Roman" w:cs="Times New Roman"/>
      <w:bCs w:val="0"/>
      <w:snapToGrid w:val="0"/>
      <w:color w:val="000000"/>
      <w:kern w:val="28"/>
      <w:szCs w:val="20"/>
    </w:rPr>
  </w:style>
  <w:style w:type="paragraph" w:customStyle="1" w:styleId="IFAHeading1">
    <w:name w:val="IFA Heading 1"/>
    <w:basedOn w:val="Normalny"/>
    <w:next w:val="IFAbodynoindent"/>
    <w:rsid w:val="000809E9"/>
    <w:pPr>
      <w:keepNext/>
      <w:keepLines/>
      <w:numPr>
        <w:ilvl w:val="1"/>
        <w:numId w:val="4"/>
      </w:numPr>
      <w:suppressAutoHyphens/>
      <w:spacing w:before="840" w:after="420"/>
      <w:contextualSpacing/>
      <w:outlineLvl w:val="1"/>
    </w:pPr>
    <w:rPr>
      <w:b/>
      <w:szCs w:val="20"/>
    </w:rPr>
  </w:style>
  <w:style w:type="paragraph" w:customStyle="1" w:styleId="IFAHeading2">
    <w:name w:val="IFA Heading 2"/>
    <w:basedOn w:val="Normalny"/>
    <w:next w:val="IFAbodynoindent"/>
    <w:rsid w:val="000809E9"/>
    <w:pPr>
      <w:keepNext/>
      <w:keepLines/>
      <w:numPr>
        <w:ilvl w:val="2"/>
        <w:numId w:val="4"/>
      </w:numPr>
      <w:suppressAutoHyphens/>
      <w:spacing w:before="840" w:after="420"/>
      <w:contextualSpacing/>
      <w:outlineLvl w:val="2"/>
    </w:pPr>
    <w:rPr>
      <w:b/>
      <w:szCs w:val="20"/>
    </w:rPr>
  </w:style>
  <w:style w:type="paragraph" w:customStyle="1" w:styleId="IFAHeading3">
    <w:name w:val="IFA Heading 3"/>
    <w:basedOn w:val="Normalny"/>
    <w:rsid w:val="000809E9"/>
    <w:pPr>
      <w:numPr>
        <w:ilvl w:val="3"/>
        <w:numId w:val="4"/>
      </w:numPr>
      <w:spacing w:before="840" w:after="420"/>
    </w:pPr>
    <w:rPr>
      <w:b/>
      <w:szCs w:val="20"/>
    </w:rPr>
  </w:style>
  <w:style w:type="paragraph" w:customStyle="1" w:styleId="IFAbodyindent">
    <w:name w:val="IFA body indent"/>
    <w:basedOn w:val="IFAbodynoindent"/>
    <w:rsid w:val="000809E9"/>
    <w:pPr>
      <w:ind w:firstLine="709"/>
    </w:pPr>
  </w:style>
  <w:style w:type="paragraph" w:customStyle="1" w:styleId="IFAname">
    <w:name w:val="IFA name"/>
    <w:basedOn w:val="IFAbodynoindent"/>
    <w:rsid w:val="000809E9"/>
    <w:pPr>
      <w:spacing w:before="120" w:after="3480"/>
      <w:jc w:val="center"/>
    </w:pPr>
    <w:rPr>
      <w:lang w:val="pl-PL"/>
    </w:rPr>
  </w:style>
  <w:style w:type="paragraph" w:customStyle="1" w:styleId="IFAtitle">
    <w:name w:val="IFA title"/>
    <w:basedOn w:val="IFAbodynoindent"/>
    <w:rsid w:val="000809E9"/>
    <w:pPr>
      <w:keepNext/>
      <w:keepLines/>
      <w:suppressAutoHyphens/>
      <w:spacing w:before="120" w:after="4000"/>
      <w:ind w:left="851" w:right="851"/>
      <w:jc w:val="center"/>
    </w:pPr>
    <w:rPr>
      <w:kern w:val="28"/>
      <w:sz w:val="40"/>
      <w:lang w:eastAsia="en-US"/>
    </w:rPr>
  </w:style>
  <w:style w:type="paragraph" w:styleId="Legenda">
    <w:name w:val="caption"/>
    <w:basedOn w:val="Normalny"/>
    <w:next w:val="Normalny"/>
    <w:qFormat/>
    <w:rsid w:val="000809E9"/>
    <w:pPr>
      <w:spacing w:before="240" w:after="120" w:line="240" w:lineRule="exact"/>
      <w:jc w:val="center"/>
    </w:pPr>
    <w:rPr>
      <w:bCs/>
      <w:color w:val="000000"/>
      <w:sz w:val="20"/>
      <w:szCs w:val="20"/>
    </w:rPr>
  </w:style>
  <w:style w:type="character" w:styleId="Numerstrony">
    <w:name w:val="page number"/>
    <w:basedOn w:val="Domylnaczcionkaakapitu"/>
    <w:rsid w:val="000809E9"/>
  </w:style>
  <w:style w:type="character" w:styleId="Odwoanieprzypisudolnego">
    <w:name w:val="footnote reference"/>
    <w:basedOn w:val="Domylnaczcionkaakapitu"/>
    <w:rsid w:val="000809E9"/>
    <w:rPr>
      <w:vertAlign w:val="superscript"/>
    </w:rPr>
  </w:style>
  <w:style w:type="paragraph" w:styleId="Spisilustracji">
    <w:name w:val="table of figures"/>
    <w:basedOn w:val="Normalny"/>
    <w:next w:val="Normalny"/>
    <w:semiHidden/>
    <w:rsid w:val="000809E9"/>
    <w:pPr>
      <w:ind w:left="400" w:hanging="400"/>
    </w:pPr>
    <w:rPr>
      <w:szCs w:val="20"/>
    </w:rPr>
  </w:style>
  <w:style w:type="paragraph" w:styleId="Spistreci1">
    <w:name w:val="toc 1"/>
    <w:basedOn w:val="Normalny"/>
    <w:next w:val="Normalny"/>
    <w:uiPriority w:val="39"/>
    <w:rsid w:val="000809E9"/>
    <w:pPr>
      <w:spacing w:before="120" w:after="120"/>
    </w:pPr>
    <w:rPr>
      <w:b/>
      <w:bCs/>
      <w:caps/>
      <w:szCs w:val="20"/>
    </w:rPr>
  </w:style>
  <w:style w:type="character" w:styleId="Hipercze">
    <w:name w:val="Hyperlink"/>
    <w:basedOn w:val="Domylnaczcionkaakapitu"/>
    <w:uiPriority w:val="99"/>
    <w:rsid w:val="000809E9"/>
    <w:rPr>
      <w:color w:val="0000FF"/>
      <w:u w:val="single"/>
    </w:rPr>
  </w:style>
  <w:style w:type="paragraph" w:customStyle="1" w:styleId="IFAbodycentred">
    <w:name w:val="IFA body centred"/>
    <w:basedOn w:val="IFAbodynoindent"/>
    <w:rsid w:val="000809E9"/>
    <w:pPr>
      <w:jc w:val="center"/>
    </w:pPr>
    <w:rPr>
      <w:bCs/>
      <w:sz w:val="26"/>
      <w:lang w:val="pl-PL"/>
    </w:rPr>
  </w:style>
  <w:style w:type="character" w:customStyle="1" w:styleId="Bold">
    <w:name w:val="!Bold"/>
    <w:basedOn w:val="Domylnaczcionkaakapitu"/>
    <w:rsid w:val="000809E9"/>
    <w:rPr>
      <w:b/>
    </w:rPr>
  </w:style>
  <w:style w:type="character" w:customStyle="1" w:styleId="Italic">
    <w:name w:val="!Italic"/>
    <w:basedOn w:val="Domylnaczcionkaakapitu"/>
    <w:rsid w:val="000809E9"/>
    <w:rPr>
      <w:i/>
    </w:rPr>
  </w:style>
  <w:style w:type="character" w:customStyle="1" w:styleId="Phonetic">
    <w:name w:val="!Phonetic"/>
    <w:basedOn w:val="Domylnaczcionkaakapitu"/>
    <w:rsid w:val="000809E9"/>
    <w:rPr>
      <w:rFonts w:ascii="Doulos SIL" w:hAnsi="Doulos SIL"/>
    </w:rPr>
  </w:style>
  <w:style w:type="paragraph" w:styleId="Tekstprzypisudolnego">
    <w:name w:val="footnote text"/>
    <w:basedOn w:val="Normalny"/>
    <w:link w:val="TekstprzypisudolnegoZnak1"/>
    <w:rsid w:val="000809E9"/>
    <w:pPr>
      <w:spacing w:line="240" w:lineRule="exact"/>
    </w:pPr>
    <w:rPr>
      <w:sz w:val="20"/>
      <w:szCs w:val="20"/>
    </w:rPr>
  </w:style>
  <w:style w:type="paragraph" w:styleId="Spistreci2">
    <w:name w:val="toc 2"/>
    <w:basedOn w:val="Normalny"/>
    <w:next w:val="Normalny"/>
    <w:uiPriority w:val="39"/>
    <w:rsid w:val="000809E9"/>
    <w:pPr>
      <w:ind w:left="240"/>
    </w:pPr>
    <w:rPr>
      <w:smallCaps/>
      <w:szCs w:val="20"/>
    </w:rPr>
  </w:style>
  <w:style w:type="paragraph" w:styleId="Spistreci3">
    <w:name w:val="toc 3"/>
    <w:basedOn w:val="Normalny"/>
    <w:next w:val="Normalny"/>
    <w:autoRedefine/>
    <w:uiPriority w:val="39"/>
    <w:rsid w:val="00E75899"/>
    <w:pPr>
      <w:tabs>
        <w:tab w:val="right" w:leader="dot" w:pos="8493"/>
      </w:tabs>
      <w:spacing w:line="240" w:lineRule="auto"/>
      <w:ind w:left="480"/>
      <w:jc w:val="left"/>
    </w:pPr>
    <w:rPr>
      <w:i/>
      <w:iCs/>
      <w:szCs w:val="20"/>
    </w:rPr>
  </w:style>
  <w:style w:type="paragraph" w:styleId="Tekstpodstawowy3">
    <w:name w:val="Body Text 3"/>
    <w:basedOn w:val="Normalny"/>
    <w:semiHidden/>
    <w:rsid w:val="000809E9"/>
    <w:pPr>
      <w:spacing w:after="120" w:line="240" w:lineRule="auto"/>
      <w:jc w:val="left"/>
    </w:pPr>
    <w:rPr>
      <w:sz w:val="16"/>
      <w:szCs w:val="16"/>
    </w:rPr>
  </w:style>
  <w:style w:type="paragraph" w:customStyle="1" w:styleId="IFAStylesheet">
    <w:name w:val="IFA Stylesheet"/>
    <w:basedOn w:val="Normalny"/>
    <w:rsid w:val="000809E9"/>
    <w:pPr>
      <w:widowControl w:val="0"/>
      <w:spacing w:line="360" w:lineRule="auto"/>
      <w:jc w:val="left"/>
    </w:pPr>
    <w:rPr>
      <w:lang w:val="pl-PL"/>
    </w:rPr>
  </w:style>
  <w:style w:type="paragraph" w:customStyle="1" w:styleId="IFAindent">
    <w:name w:val="IFA indent"/>
    <w:basedOn w:val="IFAnoindent"/>
    <w:rsid w:val="000809E9"/>
    <w:pPr>
      <w:ind w:firstLine="709"/>
    </w:pPr>
  </w:style>
  <w:style w:type="character" w:customStyle="1" w:styleId="BlockCaps">
    <w:name w:val="!Block Caps"/>
    <w:basedOn w:val="Domylnaczcionkaakapitu"/>
    <w:rsid w:val="000809E9"/>
    <w:rPr>
      <w:smallCaps/>
    </w:rPr>
  </w:style>
  <w:style w:type="paragraph" w:customStyle="1" w:styleId="IFAbodylistbulleted">
    <w:name w:val="IFA body list bulleted"/>
    <w:basedOn w:val="IFAbodynoindent"/>
    <w:rsid w:val="000809E9"/>
    <w:pPr>
      <w:numPr>
        <w:numId w:val="3"/>
      </w:numPr>
    </w:pPr>
  </w:style>
  <w:style w:type="paragraph" w:customStyle="1" w:styleId="IFAtabletext">
    <w:name w:val="IFA table text"/>
    <w:basedOn w:val="IFAbodynoindent"/>
    <w:rsid w:val="000809E9"/>
    <w:pPr>
      <w:spacing w:line="240" w:lineRule="exact"/>
      <w:jc w:val="left"/>
    </w:pPr>
    <w:rPr>
      <w:sz w:val="20"/>
    </w:rPr>
  </w:style>
  <w:style w:type="paragraph" w:customStyle="1" w:styleId="IFAbodylistnumbered">
    <w:name w:val="IFA body list numbered"/>
    <w:basedOn w:val="IFAbodylistbulleted"/>
    <w:rsid w:val="000809E9"/>
    <w:pPr>
      <w:numPr>
        <w:numId w:val="2"/>
      </w:numPr>
    </w:pPr>
  </w:style>
  <w:style w:type="paragraph" w:customStyle="1" w:styleId="IFAnoindent">
    <w:name w:val="IFA no indent"/>
    <w:basedOn w:val="Normalny"/>
    <w:next w:val="IFAindent"/>
    <w:rsid w:val="000809E9"/>
    <w:pPr>
      <w:spacing w:line="360" w:lineRule="auto"/>
    </w:pPr>
    <w:rPr>
      <w:szCs w:val="20"/>
    </w:rPr>
  </w:style>
  <w:style w:type="paragraph" w:customStyle="1" w:styleId="Stan10noindent">
    <w:name w:val="Stan10 no indent"/>
    <w:basedOn w:val="Normalny"/>
    <w:rsid w:val="000809E9"/>
    <w:pPr>
      <w:spacing w:line="240" w:lineRule="auto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rsid w:val="000809E9"/>
    <w:pPr>
      <w:ind w:left="720"/>
    </w:pPr>
  </w:style>
  <w:style w:type="paragraph" w:styleId="Spistreci5">
    <w:name w:val="toc 5"/>
    <w:basedOn w:val="Normalny"/>
    <w:next w:val="Normalny"/>
    <w:autoRedefine/>
    <w:rsid w:val="000809E9"/>
    <w:pPr>
      <w:ind w:left="960"/>
    </w:pPr>
  </w:style>
  <w:style w:type="paragraph" w:styleId="Spistreci6">
    <w:name w:val="toc 6"/>
    <w:basedOn w:val="Normalny"/>
    <w:next w:val="Normalny"/>
    <w:autoRedefine/>
    <w:rsid w:val="000809E9"/>
    <w:pPr>
      <w:ind w:left="1200"/>
    </w:pPr>
  </w:style>
  <w:style w:type="paragraph" w:styleId="Spistreci7">
    <w:name w:val="toc 7"/>
    <w:basedOn w:val="Normalny"/>
    <w:next w:val="Normalny"/>
    <w:autoRedefine/>
    <w:rsid w:val="000809E9"/>
    <w:pPr>
      <w:ind w:left="1440"/>
    </w:pPr>
  </w:style>
  <w:style w:type="paragraph" w:styleId="Spistreci8">
    <w:name w:val="toc 8"/>
    <w:basedOn w:val="Normalny"/>
    <w:next w:val="Normalny"/>
    <w:autoRedefine/>
    <w:rsid w:val="000809E9"/>
    <w:pPr>
      <w:ind w:left="1680"/>
    </w:pPr>
  </w:style>
  <w:style w:type="paragraph" w:styleId="Spistreci9">
    <w:name w:val="toc 9"/>
    <w:basedOn w:val="Normalny"/>
    <w:next w:val="Normalny"/>
    <w:autoRedefine/>
    <w:rsid w:val="000809E9"/>
    <w:pPr>
      <w:ind w:left="1920"/>
    </w:pPr>
  </w:style>
  <w:style w:type="paragraph" w:styleId="Akapitzlist">
    <w:name w:val="List Paragraph"/>
    <w:basedOn w:val="Normalny"/>
    <w:qFormat/>
    <w:rsid w:val="00B26A08"/>
    <w:pPr>
      <w:spacing w:line="360" w:lineRule="auto"/>
      <w:ind w:firstLine="709"/>
    </w:pPr>
    <w:rPr>
      <w:rFonts w:cs="Arial"/>
      <w:szCs w:val="22"/>
      <w:lang w:val="pl-PL" w:eastAsia="ar-SA"/>
    </w:rPr>
  </w:style>
  <w:style w:type="paragraph" w:customStyle="1" w:styleId="Zawartotabeli">
    <w:name w:val="Zawartość tabeli"/>
    <w:basedOn w:val="Normalny"/>
    <w:rsid w:val="00DC0FCE"/>
    <w:pPr>
      <w:suppressLineNumbers/>
    </w:pPr>
    <w:rPr>
      <w:lang w:eastAsia="ar-SA"/>
    </w:rPr>
  </w:style>
  <w:style w:type="character" w:customStyle="1" w:styleId="WW-Absatz-Standardschriftart111111111111">
    <w:name w:val="WW-Absatz-Standardschriftart111111111111"/>
    <w:rsid w:val="00AF4205"/>
  </w:style>
  <w:style w:type="character" w:customStyle="1" w:styleId="Nagwek8Znak">
    <w:name w:val="Nagłówek 8 Znak"/>
    <w:basedOn w:val="Domylnaczcionkaakapitu"/>
    <w:link w:val="Nagwek8"/>
    <w:rsid w:val="00596324"/>
    <w:rPr>
      <w:i/>
      <w:iCs/>
      <w:sz w:val="24"/>
      <w:szCs w:val="24"/>
      <w:lang w:val="en-GB"/>
    </w:rPr>
  </w:style>
  <w:style w:type="character" w:customStyle="1" w:styleId="Nagwek1Znak">
    <w:name w:val="Nagłówek 1 Znak"/>
    <w:basedOn w:val="Domylnaczcionkaakapitu"/>
    <w:link w:val="Nagwek1"/>
    <w:rsid w:val="006547C3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Nagwek2Znak">
    <w:name w:val="Nagłówek 2 Znak"/>
    <w:basedOn w:val="Domylnaczcionkaakapitu"/>
    <w:link w:val="Nagwek2"/>
    <w:rsid w:val="006547C3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Nagwek3Znak">
    <w:name w:val="Nagłówek 3 Znak"/>
    <w:basedOn w:val="Domylnaczcionkaakapitu"/>
    <w:link w:val="Nagwek3"/>
    <w:rsid w:val="006547C3"/>
    <w:rPr>
      <w:rFonts w:ascii="Arial" w:hAnsi="Arial" w:cs="Arial"/>
      <w:b/>
      <w:bCs/>
      <w:sz w:val="26"/>
      <w:szCs w:val="26"/>
      <w:lang w:val="en-GB"/>
    </w:rPr>
  </w:style>
  <w:style w:type="character" w:customStyle="1" w:styleId="Nagwek4Znak">
    <w:name w:val="Nagłówek 4 Znak"/>
    <w:basedOn w:val="Domylnaczcionkaakapitu"/>
    <w:link w:val="Nagwek4"/>
    <w:rsid w:val="006547C3"/>
    <w:rPr>
      <w:b/>
      <w:bCs/>
      <w:sz w:val="28"/>
      <w:szCs w:val="28"/>
      <w:lang w:val="en-GB"/>
    </w:rPr>
  </w:style>
  <w:style w:type="character" w:customStyle="1" w:styleId="Nagwek5Znak">
    <w:name w:val="Nagłówek 5 Znak"/>
    <w:basedOn w:val="Domylnaczcionkaakapitu"/>
    <w:link w:val="Nagwek5"/>
    <w:rsid w:val="006547C3"/>
    <w:rPr>
      <w:b/>
      <w:bCs/>
      <w:i/>
      <w:iCs/>
      <w:sz w:val="26"/>
      <w:szCs w:val="26"/>
      <w:lang w:val="en-GB"/>
    </w:rPr>
  </w:style>
  <w:style w:type="character" w:customStyle="1" w:styleId="Nagwek6Znak">
    <w:name w:val="Nagłówek 6 Znak"/>
    <w:basedOn w:val="Domylnaczcionkaakapitu"/>
    <w:link w:val="Nagwek6"/>
    <w:rsid w:val="006547C3"/>
    <w:rPr>
      <w:b/>
      <w:bCs/>
      <w:sz w:val="22"/>
      <w:szCs w:val="22"/>
      <w:lang w:val="en-GB"/>
    </w:rPr>
  </w:style>
  <w:style w:type="character" w:customStyle="1" w:styleId="Nagwek7Znak">
    <w:name w:val="Nagłówek 7 Znak"/>
    <w:basedOn w:val="Domylnaczcionkaakapitu"/>
    <w:link w:val="Nagwek7"/>
    <w:rsid w:val="006547C3"/>
    <w:rPr>
      <w:sz w:val="24"/>
      <w:szCs w:val="24"/>
      <w:lang w:val="en-GB"/>
    </w:rPr>
  </w:style>
  <w:style w:type="character" w:customStyle="1" w:styleId="Nagwek9Znak">
    <w:name w:val="Nagłówek 9 Znak"/>
    <w:basedOn w:val="Domylnaczcionkaakapitu"/>
    <w:link w:val="Nagwek9"/>
    <w:rsid w:val="006547C3"/>
    <w:rPr>
      <w:rFonts w:ascii="Arial" w:hAnsi="Arial" w:cs="Arial"/>
      <w:sz w:val="22"/>
      <w:szCs w:val="22"/>
      <w:lang w:val="en-GB"/>
    </w:rPr>
  </w:style>
  <w:style w:type="character" w:customStyle="1" w:styleId="WW8Num3z0">
    <w:name w:val="WW8Num3z0"/>
    <w:rsid w:val="006547C3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547C3"/>
    <w:rPr>
      <w:rFonts w:ascii="Symbol" w:hAnsi="Symbol"/>
    </w:rPr>
  </w:style>
  <w:style w:type="character" w:customStyle="1" w:styleId="WW8Num5z0">
    <w:name w:val="WW8Num5z0"/>
    <w:rsid w:val="006547C3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6547C3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6547C3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6547C3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6547C3"/>
    <w:rPr>
      <w:rFonts w:ascii="Symbol" w:hAnsi="Symbol" w:cs="OpenSymbol"/>
    </w:rPr>
  </w:style>
  <w:style w:type="character" w:customStyle="1" w:styleId="WW8Num22z0">
    <w:name w:val="WW8Num22z0"/>
    <w:rsid w:val="006547C3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6547C3"/>
    <w:rPr>
      <w:rFonts w:ascii="Times New Roman" w:eastAsia="Times New Roman" w:hAnsi="Times New Roman" w:cs="Times New Roman"/>
    </w:rPr>
  </w:style>
  <w:style w:type="character" w:customStyle="1" w:styleId="WW8Num29z1">
    <w:name w:val="WW8Num29z1"/>
    <w:rsid w:val="006547C3"/>
    <w:rPr>
      <w:rFonts w:ascii="Courier New" w:hAnsi="Courier New" w:cs="Courier New"/>
    </w:rPr>
  </w:style>
  <w:style w:type="character" w:customStyle="1" w:styleId="WW8Num30z0">
    <w:name w:val="WW8Num30z0"/>
    <w:rsid w:val="006547C3"/>
    <w:rPr>
      <w:rFonts w:ascii="Symbol" w:hAnsi="Symbol"/>
    </w:rPr>
  </w:style>
  <w:style w:type="character" w:customStyle="1" w:styleId="Absatz-Standardschriftart">
    <w:name w:val="Absatz-Standardschriftart"/>
    <w:rsid w:val="006547C3"/>
  </w:style>
  <w:style w:type="character" w:customStyle="1" w:styleId="WW-Absatz-Standardschriftart">
    <w:name w:val="WW-Absatz-Standardschriftart"/>
    <w:rsid w:val="006547C3"/>
  </w:style>
  <w:style w:type="character" w:customStyle="1" w:styleId="WW-Absatz-Standardschriftart1">
    <w:name w:val="WW-Absatz-Standardschriftart1"/>
    <w:rsid w:val="006547C3"/>
  </w:style>
  <w:style w:type="character" w:customStyle="1" w:styleId="WW-Absatz-Standardschriftart11">
    <w:name w:val="WW-Absatz-Standardschriftart11"/>
    <w:rsid w:val="006547C3"/>
  </w:style>
  <w:style w:type="character" w:customStyle="1" w:styleId="WW-Absatz-Standardschriftart111">
    <w:name w:val="WW-Absatz-Standardschriftart111"/>
    <w:rsid w:val="006547C3"/>
  </w:style>
  <w:style w:type="character" w:customStyle="1" w:styleId="WW-Absatz-Standardschriftart1111">
    <w:name w:val="WW-Absatz-Standardschriftart1111"/>
    <w:rsid w:val="006547C3"/>
  </w:style>
  <w:style w:type="character" w:customStyle="1" w:styleId="WW-Absatz-Standardschriftart11111">
    <w:name w:val="WW-Absatz-Standardschriftart11111"/>
    <w:rsid w:val="006547C3"/>
  </w:style>
  <w:style w:type="character" w:customStyle="1" w:styleId="WW-Absatz-Standardschriftart111111">
    <w:name w:val="WW-Absatz-Standardschriftart111111"/>
    <w:rsid w:val="006547C3"/>
  </w:style>
  <w:style w:type="character" w:customStyle="1" w:styleId="WW-Absatz-Standardschriftart1111111">
    <w:name w:val="WW-Absatz-Standardschriftart1111111"/>
    <w:rsid w:val="006547C3"/>
  </w:style>
  <w:style w:type="character" w:customStyle="1" w:styleId="WW-Absatz-Standardschriftart11111111">
    <w:name w:val="WW-Absatz-Standardschriftart11111111"/>
    <w:rsid w:val="006547C3"/>
  </w:style>
  <w:style w:type="character" w:customStyle="1" w:styleId="WW8Num7z0">
    <w:name w:val="WW8Num7z0"/>
    <w:rsid w:val="006547C3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6547C3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6547C3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6547C3"/>
    <w:rPr>
      <w:b w:val="0"/>
      <w:i w:val="0"/>
    </w:rPr>
  </w:style>
  <w:style w:type="character" w:customStyle="1" w:styleId="WW8Num31z1">
    <w:name w:val="WW8Num31z1"/>
    <w:rsid w:val="006547C3"/>
    <w:rPr>
      <w:rFonts w:ascii="Courier New" w:hAnsi="Courier New" w:cs="Courier New"/>
    </w:rPr>
  </w:style>
  <w:style w:type="character" w:customStyle="1" w:styleId="WW-Absatz-Standardschriftart111111111">
    <w:name w:val="WW-Absatz-Standardschriftart111111111"/>
    <w:rsid w:val="006547C3"/>
  </w:style>
  <w:style w:type="character" w:customStyle="1" w:styleId="WW-Absatz-Standardschriftart1111111111">
    <w:name w:val="WW-Absatz-Standardschriftart1111111111"/>
    <w:rsid w:val="006547C3"/>
  </w:style>
  <w:style w:type="character" w:customStyle="1" w:styleId="WW-Absatz-Standardschriftart11111111111">
    <w:name w:val="WW-Absatz-Standardschriftart11111111111"/>
    <w:rsid w:val="006547C3"/>
  </w:style>
  <w:style w:type="character" w:customStyle="1" w:styleId="WW-Absatz-Standardschriftart1111111111111">
    <w:name w:val="WW-Absatz-Standardschriftart1111111111111"/>
    <w:rsid w:val="006547C3"/>
  </w:style>
  <w:style w:type="character" w:customStyle="1" w:styleId="WW-Absatz-Standardschriftart11111111111111">
    <w:name w:val="WW-Absatz-Standardschriftart11111111111111"/>
    <w:rsid w:val="006547C3"/>
  </w:style>
  <w:style w:type="character" w:customStyle="1" w:styleId="WW-Absatz-Standardschriftart111111111111111">
    <w:name w:val="WW-Absatz-Standardschriftart111111111111111"/>
    <w:rsid w:val="006547C3"/>
  </w:style>
  <w:style w:type="character" w:customStyle="1" w:styleId="WW-Absatz-Standardschriftart1111111111111111">
    <w:name w:val="WW-Absatz-Standardschriftart1111111111111111"/>
    <w:rsid w:val="006547C3"/>
  </w:style>
  <w:style w:type="character" w:customStyle="1" w:styleId="WW-Absatz-Standardschriftart11111111111111111">
    <w:name w:val="WW-Absatz-Standardschriftart11111111111111111"/>
    <w:rsid w:val="006547C3"/>
  </w:style>
  <w:style w:type="character" w:customStyle="1" w:styleId="WW-Absatz-Standardschriftart111111111111111111">
    <w:name w:val="WW-Absatz-Standardschriftart111111111111111111"/>
    <w:rsid w:val="006547C3"/>
  </w:style>
  <w:style w:type="character" w:customStyle="1" w:styleId="WW-Absatz-Standardschriftart1111111111111111111">
    <w:name w:val="WW-Absatz-Standardschriftart1111111111111111111"/>
    <w:rsid w:val="006547C3"/>
  </w:style>
  <w:style w:type="character" w:customStyle="1" w:styleId="WW-Absatz-Standardschriftart11111111111111111111">
    <w:name w:val="WW-Absatz-Standardschriftart11111111111111111111"/>
    <w:rsid w:val="006547C3"/>
  </w:style>
  <w:style w:type="character" w:customStyle="1" w:styleId="WW-Absatz-Standardschriftart111111111111111111111">
    <w:name w:val="WW-Absatz-Standardschriftart111111111111111111111"/>
    <w:rsid w:val="006547C3"/>
  </w:style>
  <w:style w:type="character" w:customStyle="1" w:styleId="WW-Absatz-Standardschriftart1111111111111111111111">
    <w:name w:val="WW-Absatz-Standardschriftart1111111111111111111111"/>
    <w:rsid w:val="006547C3"/>
  </w:style>
  <w:style w:type="character" w:customStyle="1" w:styleId="WW-Absatz-Standardschriftart11111111111111111111111">
    <w:name w:val="WW-Absatz-Standardschriftart11111111111111111111111"/>
    <w:rsid w:val="006547C3"/>
  </w:style>
  <w:style w:type="character" w:customStyle="1" w:styleId="WW-Absatz-Standardschriftart111111111111111111111111">
    <w:name w:val="WW-Absatz-Standardschriftart111111111111111111111111"/>
    <w:rsid w:val="006547C3"/>
  </w:style>
  <w:style w:type="character" w:customStyle="1" w:styleId="WW-Absatz-Standardschriftart1111111111111111111111111">
    <w:name w:val="WW-Absatz-Standardschriftart1111111111111111111111111"/>
    <w:rsid w:val="006547C3"/>
  </w:style>
  <w:style w:type="character" w:customStyle="1" w:styleId="WW-Absatz-Standardschriftart11111111111111111111111111">
    <w:name w:val="WW-Absatz-Standardschriftart11111111111111111111111111"/>
    <w:rsid w:val="006547C3"/>
  </w:style>
  <w:style w:type="character" w:customStyle="1" w:styleId="WW-Absatz-Standardschriftart111111111111111111111111111">
    <w:name w:val="WW-Absatz-Standardschriftart111111111111111111111111111"/>
    <w:rsid w:val="006547C3"/>
  </w:style>
  <w:style w:type="character" w:customStyle="1" w:styleId="WW8Num24z0">
    <w:name w:val="WW8Num24z0"/>
    <w:rsid w:val="006547C3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6547C3"/>
    <w:rPr>
      <w:rFonts w:ascii="Times New Roman" w:eastAsia="Times New Roman" w:hAnsi="Times New Roman" w:cs="Times New Roman"/>
    </w:rPr>
  </w:style>
  <w:style w:type="character" w:customStyle="1" w:styleId="WW-Absatz-Standardschriftart1111111111111111111111111111">
    <w:name w:val="WW-Absatz-Standardschriftart1111111111111111111111111111"/>
    <w:rsid w:val="006547C3"/>
  </w:style>
  <w:style w:type="character" w:customStyle="1" w:styleId="WW-Absatz-Standardschriftart11111111111111111111111111111">
    <w:name w:val="WW-Absatz-Standardschriftart11111111111111111111111111111"/>
    <w:rsid w:val="006547C3"/>
  </w:style>
  <w:style w:type="character" w:customStyle="1" w:styleId="WW8Num9z0">
    <w:name w:val="WW8Num9z0"/>
    <w:rsid w:val="006547C3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6547C3"/>
    <w:rPr>
      <w:rFonts w:ascii="Times New Roman" w:eastAsia="Times New Roman" w:hAnsi="Times New Roman" w:cs="Times New Roman"/>
    </w:rPr>
  </w:style>
  <w:style w:type="character" w:customStyle="1" w:styleId="WW8Num14z0">
    <w:name w:val="WW8Num14z0"/>
    <w:rsid w:val="006547C3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">
    <w:name w:val="WW-Absatz-Standardschriftart111111111111111111111111111111"/>
    <w:rsid w:val="006547C3"/>
  </w:style>
  <w:style w:type="character" w:customStyle="1" w:styleId="WW-Absatz-Standardschriftart1111111111111111111111111111111">
    <w:name w:val="WW-Absatz-Standardschriftart1111111111111111111111111111111"/>
    <w:rsid w:val="006547C3"/>
  </w:style>
  <w:style w:type="character" w:customStyle="1" w:styleId="WW-Absatz-Standardschriftart11111111111111111111111111111111">
    <w:name w:val="WW-Absatz-Standardschriftart11111111111111111111111111111111"/>
    <w:rsid w:val="006547C3"/>
  </w:style>
  <w:style w:type="character" w:customStyle="1" w:styleId="WW-Absatz-Standardschriftart111111111111111111111111111111111">
    <w:name w:val="WW-Absatz-Standardschriftart111111111111111111111111111111111"/>
    <w:rsid w:val="006547C3"/>
  </w:style>
  <w:style w:type="character" w:customStyle="1" w:styleId="WW-Absatz-Standardschriftart1111111111111111111111111111111111">
    <w:name w:val="WW-Absatz-Standardschriftart1111111111111111111111111111111111"/>
    <w:rsid w:val="006547C3"/>
  </w:style>
  <w:style w:type="character" w:customStyle="1" w:styleId="WW-Absatz-Standardschriftart11111111111111111111111111111111111">
    <w:name w:val="WW-Absatz-Standardschriftart11111111111111111111111111111111111"/>
    <w:rsid w:val="006547C3"/>
  </w:style>
  <w:style w:type="character" w:customStyle="1" w:styleId="WW-Absatz-Standardschriftart111111111111111111111111111111111111">
    <w:name w:val="WW-Absatz-Standardschriftart111111111111111111111111111111111111"/>
    <w:rsid w:val="006547C3"/>
  </w:style>
  <w:style w:type="character" w:customStyle="1" w:styleId="WW-Absatz-Standardschriftart1111111111111111111111111111111111111">
    <w:name w:val="WW-Absatz-Standardschriftart1111111111111111111111111111111111111"/>
    <w:rsid w:val="006547C3"/>
  </w:style>
  <w:style w:type="character" w:customStyle="1" w:styleId="WW-Absatz-Standardschriftart11111111111111111111111111111111111111">
    <w:name w:val="WW-Absatz-Standardschriftart11111111111111111111111111111111111111"/>
    <w:rsid w:val="006547C3"/>
  </w:style>
  <w:style w:type="character" w:customStyle="1" w:styleId="WW-Absatz-Standardschriftart111111111111111111111111111111111111111">
    <w:name w:val="WW-Absatz-Standardschriftart111111111111111111111111111111111111111"/>
    <w:rsid w:val="006547C3"/>
  </w:style>
  <w:style w:type="character" w:customStyle="1" w:styleId="WW-Absatz-Standardschriftart1111111111111111111111111111111111111111">
    <w:name w:val="WW-Absatz-Standardschriftart1111111111111111111111111111111111111111"/>
    <w:rsid w:val="006547C3"/>
  </w:style>
  <w:style w:type="character" w:customStyle="1" w:styleId="WW-Absatz-Standardschriftart11111111111111111111111111111111111111111">
    <w:name w:val="WW-Absatz-Standardschriftart11111111111111111111111111111111111111111"/>
    <w:rsid w:val="006547C3"/>
  </w:style>
  <w:style w:type="character" w:customStyle="1" w:styleId="WW-Absatz-Standardschriftart111111111111111111111111111111111111111111">
    <w:name w:val="WW-Absatz-Standardschriftart111111111111111111111111111111111111111111"/>
    <w:rsid w:val="006547C3"/>
  </w:style>
  <w:style w:type="character" w:customStyle="1" w:styleId="WW-Absatz-Standardschriftart1111111111111111111111111111111111111111111">
    <w:name w:val="WW-Absatz-Standardschriftart1111111111111111111111111111111111111111111"/>
    <w:rsid w:val="006547C3"/>
  </w:style>
  <w:style w:type="character" w:customStyle="1" w:styleId="WW-Absatz-Standardschriftart11111111111111111111111111111111111111111111">
    <w:name w:val="WW-Absatz-Standardschriftart11111111111111111111111111111111111111111111"/>
    <w:rsid w:val="006547C3"/>
  </w:style>
  <w:style w:type="character" w:customStyle="1" w:styleId="WW-Absatz-Standardschriftart111111111111111111111111111111111111111111111">
    <w:name w:val="WW-Absatz-Standardschriftart111111111111111111111111111111111111111111111"/>
    <w:rsid w:val="006547C3"/>
  </w:style>
  <w:style w:type="character" w:customStyle="1" w:styleId="WW-Absatz-Standardschriftart1111111111111111111111111111111111111111111111">
    <w:name w:val="WW-Absatz-Standardschriftart1111111111111111111111111111111111111111111111"/>
    <w:rsid w:val="006547C3"/>
  </w:style>
  <w:style w:type="character" w:customStyle="1" w:styleId="WW-Absatz-Standardschriftart11111111111111111111111111111111111111111111111">
    <w:name w:val="WW-Absatz-Standardschriftart11111111111111111111111111111111111111111111111"/>
    <w:rsid w:val="006547C3"/>
  </w:style>
  <w:style w:type="character" w:customStyle="1" w:styleId="WW-Absatz-Standardschriftart111111111111111111111111111111111111111111111111">
    <w:name w:val="WW-Absatz-Standardschriftart111111111111111111111111111111111111111111111111"/>
    <w:rsid w:val="006547C3"/>
  </w:style>
  <w:style w:type="character" w:customStyle="1" w:styleId="WW-Absatz-Standardschriftart1111111111111111111111111111111111111111111111111">
    <w:name w:val="WW-Absatz-Standardschriftart1111111111111111111111111111111111111111111111111"/>
    <w:rsid w:val="006547C3"/>
  </w:style>
  <w:style w:type="character" w:customStyle="1" w:styleId="WW8Num15z0">
    <w:name w:val="WW8Num15z0"/>
    <w:rsid w:val="006547C3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6547C3"/>
    <w:rPr>
      <w:rFonts w:ascii="Symbol" w:hAnsi="Symbol" w:cs="OpenSymbol"/>
    </w:rPr>
  </w:style>
  <w:style w:type="character" w:customStyle="1" w:styleId="WW8Num17z0">
    <w:name w:val="WW8Num17z0"/>
    <w:rsid w:val="006547C3"/>
    <w:rPr>
      <w:rFonts w:ascii="Symbol" w:hAnsi="Symbol"/>
    </w:rPr>
  </w:style>
  <w:style w:type="character" w:customStyle="1" w:styleId="WW8Num29z0">
    <w:name w:val="WW8Num29z0"/>
    <w:rsid w:val="006547C3"/>
    <w:rPr>
      <w:rFonts w:ascii="Times New Roman" w:eastAsia="Times New Roman" w:hAnsi="Times New Roman" w:cs="Times New Roman"/>
    </w:rPr>
  </w:style>
  <w:style w:type="character" w:customStyle="1" w:styleId="WW8Num34z0">
    <w:name w:val="WW8Num34z0"/>
    <w:rsid w:val="006547C3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">
    <w:name w:val="WW-Absatz-Standardschriftart11111111111111111111111111111111111111111111111111"/>
    <w:rsid w:val="006547C3"/>
  </w:style>
  <w:style w:type="character" w:customStyle="1" w:styleId="WW8Num18z0">
    <w:name w:val="WW8Num18z0"/>
    <w:rsid w:val="006547C3"/>
    <w:rPr>
      <w:rFonts w:ascii="Symbol" w:hAnsi="Symbol"/>
    </w:rPr>
  </w:style>
  <w:style w:type="character" w:customStyle="1" w:styleId="WW8Num19z0">
    <w:name w:val="WW8Num19z0"/>
    <w:rsid w:val="006547C3"/>
    <w:rPr>
      <w:rFonts w:ascii="Symbol" w:hAnsi="Symbol" w:cs="OpenSymbol"/>
    </w:rPr>
  </w:style>
  <w:style w:type="character" w:customStyle="1" w:styleId="WW8Num20z0">
    <w:name w:val="WW8Num20z0"/>
    <w:rsid w:val="006547C3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6547C3"/>
    <w:rPr>
      <w:rFonts w:ascii="Times New Roman" w:eastAsia="Times New Roman" w:hAnsi="Times New Roman" w:cs="Times New Roman"/>
    </w:rPr>
  </w:style>
  <w:style w:type="character" w:customStyle="1" w:styleId="WW8Num33z0">
    <w:name w:val="WW8Num33z0"/>
    <w:rsid w:val="006547C3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547C3"/>
  </w:style>
  <w:style w:type="character" w:customStyle="1" w:styleId="WW8Num35z0">
    <w:name w:val="WW8Num35z0"/>
    <w:rsid w:val="006547C3"/>
    <w:rPr>
      <w:rFonts w:ascii="Times New Roman" w:eastAsia="Times New Roman" w:hAnsi="Times New Roman" w:cs="Times New Roman"/>
    </w:rPr>
  </w:style>
  <w:style w:type="character" w:customStyle="1" w:styleId="WW8Num36z0">
    <w:name w:val="WW8Num36z0"/>
    <w:rsid w:val="006547C3"/>
    <w:rPr>
      <w:rFonts w:ascii="Symbol" w:hAnsi="Symbol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547C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547C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6547C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547C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6547C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6547C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6547C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6547C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6547C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6547C3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6547C3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6547C3"/>
  </w:style>
  <w:style w:type="character" w:customStyle="1" w:styleId="WW8Num2z0">
    <w:name w:val="WW8Num2z0"/>
    <w:rsid w:val="006547C3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6547C3"/>
    <w:rPr>
      <w:rFonts w:ascii="Symbol" w:hAnsi="Symbol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6547C3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6547C3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6547C3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6547C3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6547C3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6547C3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6547C3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6547C3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6547C3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6547C3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6547C3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6547C3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6547C3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6547C3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6547C3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6547C3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6547C3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6547C3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6547C3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6547C3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6547C3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6547C3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6547C3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6547C3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6547C3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6547C3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6547C3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6547C3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6547C3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6547C3"/>
  </w:style>
  <w:style w:type="character" w:customStyle="1" w:styleId="WW8Num13z1">
    <w:name w:val="WW8Num13z1"/>
    <w:rsid w:val="006547C3"/>
    <w:rPr>
      <w:rFonts w:ascii="Courier New" w:hAnsi="Courier New" w:cs="Courier New"/>
    </w:rPr>
  </w:style>
  <w:style w:type="character" w:customStyle="1" w:styleId="WW8Num13z2">
    <w:name w:val="WW8Num13z2"/>
    <w:rsid w:val="006547C3"/>
    <w:rPr>
      <w:rFonts w:ascii="Wingdings" w:hAnsi="Wingdings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6547C3"/>
  </w:style>
  <w:style w:type="character" w:customStyle="1" w:styleId="WW8Num1z0">
    <w:name w:val="WW8Num1z0"/>
    <w:rsid w:val="006547C3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6547C3"/>
    <w:rPr>
      <w:rFonts w:ascii="Courier New" w:hAnsi="Courier New" w:cs="Courier New"/>
    </w:rPr>
  </w:style>
  <w:style w:type="character" w:customStyle="1" w:styleId="WW8Num1z2">
    <w:name w:val="WW8Num1z2"/>
    <w:rsid w:val="006547C3"/>
    <w:rPr>
      <w:rFonts w:ascii="Wingdings" w:hAnsi="Wingdings"/>
    </w:rPr>
  </w:style>
  <w:style w:type="character" w:customStyle="1" w:styleId="WW8Num1z3">
    <w:name w:val="WW8Num1z3"/>
    <w:rsid w:val="006547C3"/>
    <w:rPr>
      <w:rFonts w:ascii="Symbol" w:hAnsi="Symbol"/>
    </w:rPr>
  </w:style>
  <w:style w:type="character" w:customStyle="1" w:styleId="WW8Num2z1">
    <w:name w:val="WW8Num2z1"/>
    <w:rsid w:val="006547C3"/>
    <w:rPr>
      <w:rFonts w:ascii="Courier New" w:hAnsi="Courier New" w:cs="Courier New"/>
    </w:rPr>
  </w:style>
  <w:style w:type="character" w:customStyle="1" w:styleId="WW8Num2z2">
    <w:name w:val="WW8Num2z2"/>
    <w:rsid w:val="006547C3"/>
    <w:rPr>
      <w:rFonts w:ascii="Wingdings" w:hAnsi="Wingdings"/>
    </w:rPr>
  </w:style>
  <w:style w:type="character" w:customStyle="1" w:styleId="WW8Num2z3">
    <w:name w:val="WW8Num2z3"/>
    <w:rsid w:val="006547C3"/>
    <w:rPr>
      <w:rFonts w:ascii="Symbol" w:hAnsi="Symbol"/>
    </w:rPr>
  </w:style>
  <w:style w:type="character" w:customStyle="1" w:styleId="WW8Num3z1">
    <w:name w:val="WW8Num3z1"/>
    <w:rsid w:val="006547C3"/>
    <w:rPr>
      <w:rFonts w:ascii="Courier New" w:hAnsi="Courier New" w:cs="Courier New"/>
    </w:rPr>
  </w:style>
  <w:style w:type="character" w:customStyle="1" w:styleId="WW8Num3z2">
    <w:name w:val="WW8Num3z2"/>
    <w:rsid w:val="006547C3"/>
    <w:rPr>
      <w:rFonts w:ascii="Wingdings" w:hAnsi="Wingdings"/>
    </w:rPr>
  </w:style>
  <w:style w:type="character" w:customStyle="1" w:styleId="WW8Num3z3">
    <w:name w:val="WW8Num3z3"/>
    <w:rsid w:val="006547C3"/>
    <w:rPr>
      <w:rFonts w:ascii="Symbol" w:hAnsi="Symbol"/>
    </w:rPr>
  </w:style>
  <w:style w:type="character" w:customStyle="1" w:styleId="WW8Num4z1">
    <w:name w:val="WW8Num4z1"/>
    <w:rsid w:val="006547C3"/>
    <w:rPr>
      <w:rFonts w:ascii="Courier New" w:hAnsi="Courier New" w:cs="Courier New"/>
    </w:rPr>
  </w:style>
  <w:style w:type="character" w:customStyle="1" w:styleId="WW8Num4z2">
    <w:name w:val="WW8Num4z2"/>
    <w:rsid w:val="006547C3"/>
    <w:rPr>
      <w:rFonts w:ascii="Wingdings" w:hAnsi="Wingdings"/>
    </w:rPr>
  </w:style>
  <w:style w:type="character" w:customStyle="1" w:styleId="WW8Num5z1">
    <w:name w:val="WW8Num5z1"/>
    <w:rsid w:val="006547C3"/>
    <w:rPr>
      <w:rFonts w:ascii="Courier New" w:hAnsi="Courier New" w:cs="Courier New"/>
    </w:rPr>
  </w:style>
  <w:style w:type="character" w:customStyle="1" w:styleId="WW8Num5z2">
    <w:name w:val="WW8Num5z2"/>
    <w:rsid w:val="006547C3"/>
    <w:rPr>
      <w:rFonts w:ascii="Wingdings" w:hAnsi="Wingdings"/>
    </w:rPr>
  </w:style>
  <w:style w:type="character" w:customStyle="1" w:styleId="WW8Num5z3">
    <w:name w:val="WW8Num5z3"/>
    <w:rsid w:val="006547C3"/>
    <w:rPr>
      <w:rFonts w:ascii="Symbol" w:hAnsi="Symbol"/>
    </w:rPr>
  </w:style>
  <w:style w:type="character" w:customStyle="1" w:styleId="WW8Num6z1">
    <w:name w:val="WW8Num6z1"/>
    <w:rsid w:val="006547C3"/>
    <w:rPr>
      <w:rFonts w:ascii="Courier New" w:hAnsi="Courier New" w:cs="Courier New"/>
    </w:rPr>
  </w:style>
  <w:style w:type="character" w:customStyle="1" w:styleId="WW8Num6z2">
    <w:name w:val="WW8Num6z2"/>
    <w:rsid w:val="006547C3"/>
    <w:rPr>
      <w:rFonts w:ascii="Wingdings" w:hAnsi="Wingdings"/>
    </w:rPr>
  </w:style>
  <w:style w:type="character" w:customStyle="1" w:styleId="WW8Num6z3">
    <w:name w:val="WW8Num6z3"/>
    <w:rsid w:val="006547C3"/>
    <w:rPr>
      <w:rFonts w:ascii="Symbol" w:hAnsi="Symbol"/>
    </w:rPr>
  </w:style>
  <w:style w:type="character" w:customStyle="1" w:styleId="WW8Num7z1">
    <w:name w:val="WW8Num7z1"/>
    <w:rsid w:val="006547C3"/>
    <w:rPr>
      <w:rFonts w:ascii="Courier New" w:hAnsi="Courier New" w:cs="Courier New"/>
    </w:rPr>
  </w:style>
  <w:style w:type="character" w:customStyle="1" w:styleId="WW8Num7z2">
    <w:name w:val="WW8Num7z2"/>
    <w:rsid w:val="006547C3"/>
    <w:rPr>
      <w:rFonts w:ascii="Wingdings" w:hAnsi="Wingdings"/>
    </w:rPr>
  </w:style>
  <w:style w:type="character" w:customStyle="1" w:styleId="WW8Num7z3">
    <w:name w:val="WW8Num7z3"/>
    <w:rsid w:val="006547C3"/>
    <w:rPr>
      <w:rFonts w:ascii="Symbol" w:hAnsi="Symbol"/>
    </w:rPr>
  </w:style>
  <w:style w:type="character" w:customStyle="1" w:styleId="WW8Num8z1">
    <w:name w:val="WW8Num8z1"/>
    <w:rsid w:val="006547C3"/>
    <w:rPr>
      <w:rFonts w:ascii="Courier New" w:hAnsi="Courier New" w:cs="Courier New"/>
    </w:rPr>
  </w:style>
  <w:style w:type="character" w:customStyle="1" w:styleId="WW8Num8z2">
    <w:name w:val="WW8Num8z2"/>
    <w:rsid w:val="006547C3"/>
    <w:rPr>
      <w:rFonts w:ascii="Wingdings" w:hAnsi="Wingdings"/>
    </w:rPr>
  </w:style>
  <w:style w:type="character" w:customStyle="1" w:styleId="WW8Num9z1">
    <w:name w:val="WW8Num9z1"/>
    <w:rsid w:val="006547C3"/>
    <w:rPr>
      <w:rFonts w:ascii="Courier New" w:hAnsi="Courier New" w:cs="Courier New"/>
    </w:rPr>
  </w:style>
  <w:style w:type="character" w:customStyle="1" w:styleId="WW8Num9z2">
    <w:name w:val="WW8Num9z2"/>
    <w:rsid w:val="006547C3"/>
    <w:rPr>
      <w:rFonts w:ascii="Wingdings" w:hAnsi="Wingdings"/>
    </w:rPr>
  </w:style>
  <w:style w:type="character" w:customStyle="1" w:styleId="WW8Num9z3">
    <w:name w:val="WW8Num9z3"/>
    <w:rsid w:val="006547C3"/>
    <w:rPr>
      <w:rFonts w:ascii="Symbol" w:hAnsi="Symbol"/>
    </w:rPr>
  </w:style>
  <w:style w:type="character" w:customStyle="1" w:styleId="WW8Num10z1">
    <w:name w:val="WW8Num10z1"/>
    <w:rsid w:val="006547C3"/>
    <w:rPr>
      <w:rFonts w:ascii="Courier New" w:hAnsi="Courier New" w:cs="Courier New"/>
    </w:rPr>
  </w:style>
  <w:style w:type="character" w:customStyle="1" w:styleId="WW8Num10z2">
    <w:name w:val="WW8Num10z2"/>
    <w:rsid w:val="006547C3"/>
    <w:rPr>
      <w:rFonts w:ascii="Wingdings" w:hAnsi="Wingdings"/>
    </w:rPr>
  </w:style>
  <w:style w:type="character" w:customStyle="1" w:styleId="WW8Num10z3">
    <w:name w:val="WW8Num10z3"/>
    <w:rsid w:val="006547C3"/>
    <w:rPr>
      <w:rFonts w:ascii="Symbol" w:hAnsi="Symbol"/>
    </w:rPr>
  </w:style>
  <w:style w:type="character" w:customStyle="1" w:styleId="WW8Num11z1">
    <w:name w:val="WW8Num11z1"/>
    <w:rsid w:val="006547C3"/>
    <w:rPr>
      <w:rFonts w:ascii="Courier New" w:hAnsi="Courier New" w:cs="Courier New"/>
    </w:rPr>
  </w:style>
  <w:style w:type="character" w:customStyle="1" w:styleId="WW8Num11z2">
    <w:name w:val="WW8Num11z2"/>
    <w:rsid w:val="006547C3"/>
    <w:rPr>
      <w:rFonts w:ascii="Wingdings" w:hAnsi="Wingdings"/>
    </w:rPr>
  </w:style>
  <w:style w:type="character" w:customStyle="1" w:styleId="WW8Num11z3">
    <w:name w:val="WW8Num11z3"/>
    <w:rsid w:val="006547C3"/>
    <w:rPr>
      <w:rFonts w:ascii="Symbol" w:hAnsi="Symbol"/>
    </w:rPr>
  </w:style>
  <w:style w:type="character" w:customStyle="1" w:styleId="WW8Num12z1">
    <w:name w:val="WW8Num12z1"/>
    <w:rsid w:val="006547C3"/>
    <w:rPr>
      <w:rFonts w:ascii="Courier New" w:hAnsi="Courier New" w:cs="Courier New"/>
    </w:rPr>
  </w:style>
  <w:style w:type="character" w:customStyle="1" w:styleId="WW8Num12z2">
    <w:name w:val="WW8Num12z2"/>
    <w:rsid w:val="006547C3"/>
    <w:rPr>
      <w:rFonts w:ascii="Wingdings" w:hAnsi="Wingdings"/>
    </w:rPr>
  </w:style>
  <w:style w:type="character" w:customStyle="1" w:styleId="WW8Num12z3">
    <w:name w:val="WW8Num12z3"/>
    <w:rsid w:val="006547C3"/>
    <w:rPr>
      <w:rFonts w:ascii="Symbol" w:hAnsi="Symbol"/>
    </w:rPr>
  </w:style>
  <w:style w:type="character" w:customStyle="1" w:styleId="WW8Num13z3">
    <w:name w:val="WW8Num13z3"/>
    <w:rsid w:val="006547C3"/>
    <w:rPr>
      <w:rFonts w:ascii="Symbol" w:hAnsi="Symbol"/>
    </w:rPr>
  </w:style>
  <w:style w:type="character" w:customStyle="1" w:styleId="WW8Num14z1">
    <w:name w:val="WW8Num14z1"/>
    <w:rsid w:val="006547C3"/>
    <w:rPr>
      <w:rFonts w:ascii="Courier New" w:hAnsi="Courier New" w:cs="Courier New"/>
    </w:rPr>
  </w:style>
  <w:style w:type="character" w:customStyle="1" w:styleId="WW8Num14z2">
    <w:name w:val="WW8Num14z2"/>
    <w:rsid w:val="006547C3"/>
    <w:rPr>
      <w:rFonts w:ascii="Wingdings" w:hAnsi="Wingdings"/>
    </w:rPr>
  </w:style>
  <w:style w:type="character" w:customStyle="1" w:styleId="WW8Num14z3">
    <w:name w:val="WW8Num14z3"/>
    <w:rsid w:val="006547C3"/>
    <w:rPr>
      <w:rFonts w:ascii="Symbol" w:hAnsi="Symbol"/>
    </w:rPr>
  </w:style>
  <w:style w:type="character" w:customStyle="1" w:styleId="WW8Num15z1">
    <w:name w:val="WW8Num15z1"/>
    <w:rsid w:val="006547C3"/>
    <w:rPr>
      <w:rFonts w:ascii="Courier New" w:hAnsi="Courier New" w:cs="Courier New"/>
    </w:rPr>
  </w:style>
  <w:style w:type="character" w:customStyle="1" w:styleId="WW8Num15z2">
    <w:name w:val="WW8Num15z2"/>
    <w:rsid w:val="006547C3"/>
    <w:rPr>
      <w:rFonts w:ascii="Wingdings" w:hAnsi="Wingdings"/>
    </w:rPr>
  </w:style>
  <w:style w:type="character" w:customStyle="1" w:styleId="WW8Num15z3">
    <w:name w:val="WW8Num15z3"/>
    <w:rsid w:val="006547C3"/>
    <w:rPr>
      <w:rFonts w:ascii="Symbol" w:hAnsi="Symbol"/>
    </w:rPr>
  </w:style>
  <w:style w:type="character" w:customStyle="1" w:styleId="WW8Num17z1">
    <w:name w:val="WW8Num17z1"/>
    <w:rsid w:val="006547C3"/>
    <w:rPr>
      <w:rFonts w:ascii="Courier New" w:hAnsi="Courier New" w:cs="Courier New"/>
    </w:rPr>
  </w:style>
  <w:style w:type="character" w:customStyle="1" w:styleId="WW8Num17z2">
    <w:name w:val="WW8Num17z2"/>
    <w:rsid w:val="006547C3"/>
    <w:rPr>
      <w:rFonts w:ascii="Wingdings" w:hAnsi="Wingdings"/>
    </w:rPr>
  </w:style>
  <w:style w:type="character" w:customStyle="1" w:styleId="WW8Num18z1">
    <w:name w:val="WW8Num18z1"/>
    <w:rsid w:val="006547C3"/>
    <w:rPr>
      <w:rFonts w:ascii="Courier New" w:hAnsi="Courier New" w:cs="Courier New"/>
    </w:rPr>
  </w:style>
  <w:style w:type="character" w:customStyle="1" w:styleId="WW8Num18z2">
    <w:name w:val="WW8Num18z2"/>
    <w:rsid w:val="006547C3"/>
    <w:rPr>
      <w:rFonts w:ascii="Wingdings" w:hAnsi="Wingdings"/>
    </w:rPr>
  </w:style>
  <w:style w:type="character" w:customStyle="1" w:styleId="WW8Num20z1">
    <w:name w:val="WW8Num20z1"/>
    <w:rsid w:val="006547C3"/>
    <w:rPr>
      <w:rFonts w:ascii="Courier New" w:hAnsi="Courier New" w:cs="Courier New"/>
    </w:rPr>
  </w:style>
  <w:style w:type="character" w:customStyle="1" w:styleId="WW8Num20z2">
    <w:name w:val="WW8Num20z2"/>
    <w:rsid w:val="006547C3"/>
    <w:rPr>
      <w:rFonts w:ascii="Wingdings" w:hAnsi="Wingdings"/>
    </w:rPr>
  </w:style>
  <w:style w:type="character" w:customStyle="1" w:styleId="WW8Num20z3">
    <w:name w:val="WW8Num20z3"/>
    <w:rsid w:val="006547C3"/>
    <w:rPr>
      <w:rFonts w:ascii="Symbol" w:hAnsi="Symbol"/>
    </w:rPr>
  </w:style>
  <w:style w:type="character" w:customStyle="1" w:styleId="WW8Num22z1">
    <w:name w:val="WW8Num22z1"/>
    <w:rsid w:val="006547C3"/>
    <w:rPr>
      <w:rFonts w:ascii="Courier New" w:hAnsi="Courier New" w:cs="Courier New"/>
    </w:rPr>
  </w:style>
  <w:style w:type="character" w:customStyle="1" w:styleId="WW8Num22z2">
    <w:name w:val="WW8Num22z2"/>
    <w:rsid w:val="006547C3"/>
    <w:rPr>
      <w:rFonts w:ascii="Wingdings" w:hAnsi="Wingdings"/>
    </w:rPr>
  </w:style>
  <w:style w:type="character" w:customStyle="1" w:styleId="WW8Num22z3">
    <w:name w:val="WW8Num22z3"/>
    <w:rsid w:val="006547C3"/>
    <w:rPr>
      <w:rFonts w:ascii="Symbol" w:hAnsi="Symbol"/>
    </w:rPr>
  </w:style>
  <w:style w:type="character" w:customStyle="1" w:styleId="WW8Num23z1">
    <w:name w:val="WW8Num23z1"/>
    <w:rsid w:val="006547C3"/>
    <w:rPr>
      <w:rFonts w:ascii="Courier New" w:hAnsi="Courier New" w:cs="Courier New"/>
    </w:rPr>
  </w:style>
  <w:style w:type="character" w:customStyle="1" w:styleId="WW8Num23z2">
    <w:name w:val="WW8Num23z2"/>
    <w:rsid w:val="006547C3"/>
    <w:rPr>
      <w:rFonts w:ascii="Wingdings" w:hAnsi="Wingdings"/>
    </w:rPr>
  </w:style>
  <w:style w:type="character" w:customStyle="1" w:styleId="WW8Num23z3">
    <w:name w:val="WW8Num23z3"/>
    <w:rsid w:val="006547C3"/>
    <w:rPr>
      <w:rFonts w:ascii="Symbol" w:hAnsi="Symbol"/>
    </w:rPr>
  </w:style>
  <w:style w:type="character" w:customStyle="1" w:styleId="WW8Num24z1">
    <w:name w:val="WW8Num24z1"/>
    <w:rsid w:val="006547C3"/>
    <w:rPr>
      <w:rFonts w:ascii="Courier New" w:hAnsi="Courier New" w:cs="Courier New"/>
    </w:rPr>
  </w:style>
  <w:style w:type="character" w:customStyle="1" w:styleId="WW8Num24z2">
    <w:name w:val="WW8Num24z2"/>
    <w:rsid w:val="006547C3"/>
    <w:rPr>
      <w:rFonts w:ascii="Wingdings" w:hAnsi="Wingdings"/>
    </w:rPr>
  </w:style>
  <w:style w:type="character" w:customStyle="1" w:styleId="WW8Num24z3">
    <w:name w:val="WW8Num24z3"/>
    <w:rsid w:val="006547C3"/>
    <w:rPr>
      <w:rFonts w:ascii="Symbol" w:hAnsi="Symbol"/>
    </w:rPr>
  </w:style>
  <w:style w:type="character" w:customStyle="1" w:styleId="WW8Num25z1">
    <w:name w:val="WW8Num25z1"/>
    <w:rsid w:val="006547C3"/>
    <w:rPr>
      <w:rFonts w:ascii="Courier New" w:hAnsi="Courier New"/>
    </w:rPr>
  </w:style>
  <w:style w:type="character" w:customStyle="1" w:styleId="WW8Num25z2">
    <w:name w:val="WW8Num25z2"/>
    <w:rsid w:val="006547C3"/>
    <w:rPr>
      <w:rFonts w:ascii="Wingdings" w:hAnsi="Wingdings"/>
    </w:rPr>
  </w:style>
  <w:style w:type="character" w:customStyle="1" w:styleId="WW8Num25z3">
    <w:name w:val="WW8Num25z3"/>
    <w:rsid w:val="006547C3"/>
    <w:rPr>
      <w:rFonts w:ascii="Symbol" w:hAnsi="Symbol"/>
    </w:rPr>
  </w:style>
  <w:style w:type="character" w:customStyle="1" w:styleId="WW8Num26z1">
    <w:name w:val="WW8Num26z1"/>
    <w:rsid w:val="006547C3"/>
    <w:rPr>
      <w:rFonts w:ascii="Courier New" w:hAnsi="Courier New" w:cs="Courier New"/>
    </w:rPr>
  </w:style>
  <w:style w:type="character" w:customStyle="1" w:styleId="WW8Num26z2">
    <w:name w:val="WW8Num26z2"/>
    <w:rsid w:val="006547C3"/>
    <w:rPr>
      <w:rFonts w:ascii="Wingdings" w:hAnsi="Wingdings"/>
    </w:rPr>
  </w:style>
  <w:style w:type="character" w:customStyle="1" w:styleId="WW8Num26z3">
    <w:name w:val="WW8Num26z3"/>
    <w:rsid w:val="006547C3"/>
    <w:rPr>
      <w:rFonts w:ascii="Symbol" w:hAnsi="Symbol"/>
    </w:rPr>
  </w:style>
  <w:style w:type="character" w:customStyle="1" w:styleId="WW8Num27z1">
    <w:name w:val="WW8Num27z1"/>
    <w:rsid w:val="006547C3"/>
    <w:rPr>
      <w:lang w:val="pl-PL"/>
    </w:rPr>
  </w:style>
  <w:style w:type="character" w:customStyle="1" w:styleId="WW8Num28z1">
    <w:name w:val="WW8Num28z1"/>
    <w:rsid w:val="006547C3"/>
    <w:rPr>
      <w:rFonts w:ascii="Courier New" w:hAnsi="Courier New" w:cs="Courier New"/>
    </w:rPr>
  </w:style>
  <w:style w:type="character" w:customStyle="1" w:styleId="WW8Num28z2">
    <w:name w:val="WW8Num28z2"/>
    <w:rsid w:val="006547C3"/>
    <w:rPr>
      <w:rFonts w:ascii="Wingdings" w:hAnsi="Wingdings"/>
    </w:rPr>
  </w:style>
  <w:style w:type="character" w:customStyle="1" w:styleId="WW8Num28z3">
    <w:name w:val="WW8Num28z3"/>
    <w:rsid w:val="006547C3"/>
    <w:rPr>
      <w:rFonts w:ascii="Symbol" w:hAnsi="Symbol"/>
    </w:rPr>
  </w:style>
  <w:style w:type="character" w:customStyle="1" w:styleId="WW8Num29z2">
    <w:name w:val="WW8Num29z2"/>
    <w:rsid w:val="006547C3"/>
    <w:rPr>
      <w:rFonts w:ascii="Wingdings" w:hAnsi="Wingdings"/>
    </w:rPr>
  </w:style>
  <w:style w:type="character" w:customStyle="1" w:styleId="WW8Num29z3">
    <w:name w:val="WW8Num29z3"/>
    <w:rsid w:val="006547C3"/>
    <w:rPr>
      <w:rFonts w:ascii="Symbol" w:hAnsi="Symbol"/>
    </w:rPr>
  </w:style>
  <w:style w:type="character" w:customStyle="1" w:styleId="WW8Num30z1">
    <w:name w:val="WW8Num30z1"/>
    <w:rsid w:val="006547C3"/>
    <w:rPr>
      <w:rFonts w:ascii="Courier New" w:hAnsi="Courier New"/>
    </w:rPr>
  </w:style>
  <w:style w:type="character" w:customStyle="1" w:styleId="WW8Num30z2">
    <w:name w:val="WW8Num30z2"/>
    <w:rsid w:val="006547C3"/>
    <w:rPr>
      <w:rFonts w:ascii="Wingdings" w:hAnsi="Wingdings"/>
    </w:rPr>
  </w:style>
  <w:style w:type="character" w:customStyle="1" w:styleId="WW8Num31z0">
    <w:name w:val="WW8Num31z0"/>
    <w:rsid w:val="006547C3"/>
    <w:rPr>
      <w:rFonts w:ascii="Symbol" w:hAnsi="Symbol"/>
    </w:rPr>
  </w:style>
  <w:style w:type="character" w:customStyle="1" w:styleId="WW8Num31z2">
    <w:name w:val="WW8Num31z2"/>
    <w:rsid w:val="006547C3"/>
    <w:rPr>
      <w:rFonts w:ascii="Wingdings" w:hAnsi="Wingdings"/>
    </w:rPr>
  </w:style>
  <w:style w:type="character" w:customStyle="1" w:styleId="WW8Num32z1">
    <w:name w:val="WW8Num32z1"/>
    <w:rsid w:val="006547C3"/>
    <w:rPr>
      <w:rFonts w:ascii="Courier New" w:hAnsi="Courier New" w:cs="Courier New"/>
    </w:rPr>
  </w:style>
  <w:style w:type="character" w:customStyle="1" w:styleId="WW8Num32z2">
    <w:name w:val="WW8Num32z2"/>
    <w:rsid w:val="006547C3"/>
    <w:rPr>
      <w:rFonts w:ascii="Wingdings" w:hAnsi="Wingdings"/>
    </w:rPr>
  </w:style>
  <w:style w:type="character" w:customStyle="1" w:styleId="WW8Num32z3">
    <w:name w:val="WW8Num32z3"/>
    <w:rsid w:val="006547C3"/>
    <w:rPr>
      <w:rFonts w:ascii="Symbol" w:hAnsi="Symbol"/>
    </w:rPr>
  </w:style>
  <w:style w:type="character" w:customStyle="1" w:styleId="WW8Num33z1">
    <w:name w:val="WW8Num33z1"/>
    <w:rsid w:val="006547C3"/>
    <w:rPr>
      <w:rFonts w:ascii="Courier New" w:hAnsi="Courier New" w:cs="Courier New"/>
    </w:rPr>
  </w:style>
  <w:style w:type="character" w:customStyle="1" w:styleId="WW8Num33z2">
    <w:name w:val="WW8Num33z2"/>
    <w:rsid w:val="006547C3"/>
    <w:rPr>
      <w:rFonts w:ascii="Wingdings" w:hAnsi="Wingdings"/>
    </w:rPr>
  </w:style>
  <w:style w:type="character" w:customStyle="1" w:styleId="WW8Num33z3">
    <w:name w:val="WW8Num33z3"/>
    <w:rsid w:val="006547C3"/>
    <w:rPr>
      <w:rFonts w:ascii="Symbol" w:hAnsi="Symbol"/>
    </w:rPr>
  </w:style>
  <w:style w:type="character" w:customStyle="1" w:styleId="WW8Num34z1">
    <w:name w:val="WW8Num34z1"/>
    <w:rsid w:val="006547C3"/>
    <w:rPr>
      <w:rFonts w:ascii="Courier New" w:hAnsi="Courier New" w:cs="Courier New"/>
    </w:rPr>
  </w:style>
  <w:style w:type="character" w:customStyle="1" w:styleId="WW8Num34z2">
    <w:name w:val="WW8Num34z2"/>
    <w:rsid w:val="006547C3"/>
    <w:rPr>
      <w:rFonts w:ascii="Wingdings" w:hAnsi="Wingdings"/>
    </w:rPr>
  </w:style>
  <w:style w:type="character" w:customStyle="1" w:styleId="WW8Num34z3">
    <w:name w:val="WW8Num34z3"/>
    <w:rsid w:val="006547C3"/>
    <w:rPr>
      <w:rFonts w:ascii="Symbol" w:hAnsi="Symbol"/>
    </w:rPr>
  </w:style>
  <w:style w:type="character" w:customStyle="1" w:styleId="WW8Num35z1">
    <w:name w:val="WW8Num35z1"/>
    <w:rsid w:val="006547C3"/>
    <w:rPr>
      <w:rFonts w:ascii="Courier New" w:hAnsi="Courier New" w:cs="Courier New"/>
    </w:rPr>
  </w:style>
  <w:style w:type="character" w:customStyle="1" w:styleId="WW8Num35z2">
    <w:name w:val="WW8Num35z2"/>
    <w:rsid w:val="006547C3"/>
    <w:rPr>
      <w:rFonts w:ascii="Wingdings" w:hAnsi="Wingdings"/>
    </w:rPr>
  </w:style>
  <w:style w:type="character" w:customStyle="1" w:styleId="WW8Num35z3">
    <w:name w:val="WW8Num35z3"/>
    <w:rsid w:val="006547C3"/>
    <w:rPr>
      <w:rFonts w:ascii="Symbol" w:hAnsi="Symbol"/>
    </w:rPr>
  </w:style>
  <w:style w:type="character" w:customStyle="1" w:styleId="WW8Num36z1">
    <w:name w:val="WW8Num36z1"/>
    <w:rsid w:val="006547C3"/>
    <w:rPr>
      <w:rFonts w:ascii="Courier New" w:hAnsi="Courier New" w:cs="Courier New"/>
    </w:rPr>
  </w:style>
  <w:style w:type="character" w:customStyle="1" w:styleId="WW8Num36z2">
    <w:name w:val="WW8Num36z2"/>
    <w:rsid w:val="006547C3"/>
    <w:rPr>
      <w:rFonts w:ascii="Wingdings" w:hAnsi="Wingdings"/>
    </w:rPr>
  </w:style>
  <w:style w:type="character" w:customStyle="1" w:styleId="WW8Num37z0">
    <w:name w:val="WW8Num37z0"/>
    <w:rsid w:val="006547C3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6547C3"/>
    <w:rPr>
      <w:rFonts w:ascii="Courier New" w:hAnsi="Courier New" w:cs="Courier New"/>
    </w:rPr>
  </w:style>
  <w:style w:type="character" w:customStyle="1" w:styleId="WW8Num37z2">
    <w:name w:val="WW8Num37z2"/>
    <w:rsid w:val="006547C3"/>
    <w:rPr>
      <w:rFonts w:ascii="Wingdings" w:hAnsi="Wingdings"/>
    </w:rPr>
  </w:style>
  <w:style w:type="character" w:customStyle="1" w:styleId="WW8Num37z3">
    <w:name w:val="WW8Num37z3"/>
    <w:rsid w:val="006547C3"/>
    <w:rPr>
      <w:rFonts w:ascii="Symbol" w:hAnsi="Symbol"/>
    </w:rPr>
  </w:style>
  <w:style w:type="character" w:customStyle="1" w:styleId="WW8Num38z0">
    <w:name w:val="WW8Num38z0"/>
    <w:rsid w:val="006547C3"/>
    <w:rPr>
      <w:rFonts w:ascii="Times New Roman" w:eastAsia="Times New Roman" w:hAnsi="Times New Roman" w:cs="Times New Roman"/>
    </w:rPr>
  </w:style>
  <w:style w:type="character" w:customStyle="1" w:styleId="WW8Num38z1">
    <w:name w:val="WW8Num38z1"/>
    <w:rsid w:val="006547C3"/>
    <w:rPr>
      <w:rFonts w:ascii="Courier New" w:hAnsi="Courier New" w:cs="Courier New"/>
    </w:rPr>
  </w:style>
  <w:style w:type="character" w:customStyle="1" w:styleId="WW8Num38z2">
    <w:name w:val="WW8Num38z2"/>
    <w:rsid w:val="006547C3"/>
    <w:rPr>
      <w:rFonts w:ascii="Wingdings" w:hAnsi="Wingdings"/>
    </w:rPr>
  </w:style>
  <w:style w:type="character" w:customStyle="1" w:styleId="WW8Num38z3">
    <w:name w:val="WW8Num38z3"/>
    <w:rsid w:val="006547C3"/>
    <w:rPr>
      <w:rFonts w:ascii="Symbol" w:hAnsi="Symbol"/>
    </w:rPr>
  </w:style>
  <w:style w:type="character" w:customStyle="1" w:styleId="Domylnaczcionkaakapitu2">
    <w:name w:val="Domyślna czcionka akapitu2"/>
    <w:rsid w:val="006547C3"/>
  </w:style>
  <w:style w:type="character" w:customStyle="1" w:styleId="Znakiprzypiswdolnych">
    <w:name w:val="Znaki przypisów dolnych"/>
    <w:basedOn w:val="Domylnaczcionkaakapitu2"/>
    <w:rsid w:val="006547C3"/>
    <w:rPr>
      <w:vertAlign w:val="superscript"/>
    </w:rPr>
  </w:style>
  <w:style w:type="character" w:customStyle="1" w:styleId="TekstprzypisudolnegoZnak">
    <w:name w:val="Tekst przypisu dolnego Znak"/>
    <w:basedOn w:val="Domylnaczcionkaakapitu2"/>
    <w:rsid w:val="006547C3"/>
    <w:rPr>
      <w:lang w:val="en-GB"/>
    </w:rPr>
  </w:style>
  <w:style w:type="character" w:styleId="Tekstzastpczy">
    <w:name w:val="Placeholder Text"/>
    <w:basedOn w:val="Domylnaczcionkaakapitu2"/>
    <w:rsid w:val="006547C3"/>
    <w:rPr>
      <w:color w:val="808080"/>
    </w:rPr>
  </w:style>
  <w:style w:type="character" w:customStyle="1" w:styleId="TekstdymkaZnak">
    <w:name w:val="Tekst dymka Znak"/>
    <w:basedOn w:val="Domylnaczcionkaakapitu2"/>
    <w:rsid w:val="006547C3"/>
    <w:rPr>
      <w:rFonts w:ascii="Tahoma" w:hAnsi="Tahoma" w:cs="Tahoma"/>
      <w:sz w:val="16"/>
      <w:szCs w:val="16"/>
      <w:lang w:val="en-GB"/>
    </w:rPr>
  </w:style>
  <w:style w:type="character" w:styleId="Uwydatnienie">
    <w:name w:val="Emphasis"/>
    <w:basedOn w:val="Domylnaczcionkaakapitu2"/>
    <w:qFormat/>
    <w:rsid w:val="006547C3"/>
    <w:rPr>
      <w:b/>
      <w:bCs/>
      <w:i w:val="0"/>
      <w:iCs w:val="0"/>
    </w:rPr>
  </w:style>
  <w:style w:type="character" w:styleId="HTML-cytat">
    <w:name w:val="HTML Cite"/>
    <w:basedOn w:val="Domylnaczcionkaakapitu2"/>
    <w:rsid w:val="006547C3"/>
    <w:rPr>
      <w:i/>
      <w:iCs/>
    </w:rPr>
  </w:style>
  <w:style w:type="character" w:customStyle="1" w:styleId="NagwekZnak">
    <w:name w:val="Nagłówek Znak"/>
    <w:basedOn w:val="Domylnaczcionkaakapitu2"/>
    <w:uiPriority w:val="99"/>
    <w:rsid w:val="006547C3"/>
    <w:rPr>
      <w:sz w:val="24"/>
      <w:szCs w:val="24"/>
      <w:lang w:val="en-GB"/>
    </w:rPr>
  </w:style>
  <w:style w:type="character" w:customStyle="1" w:styleId="StopkaZnak">
    <w:name w:val="Stopka Znak"/>
    <w:basedOn w:val="Domylnaczcionkaakapitu2"/>
    <w:uiPriority w:val="99"/>
    <w:rsid w:val="006547C3"/>
    <w:rPr>
      <w:sz w:val="24"/>
      <w:szCs w:val="24"/>
      <w:lang w:val="en-GB"/>
    </w:rPr>
  </w:style>
  <w:style w:type="character" w:customStyle="1" w:styleId="PlandokumentuZnak">
    <w:name w:val="Plan dokumentu Znak"/>
    <w:basedOn w:val="Domylnaczcionkaakapitu2"/>
    <w:rsid w:val="006547C3"/>
    <w:rPr>
      <w:rFonts w:ascii="Tahoma" w:hAnsi="Tahoma" w:cs="Tahoma"/>
      <w:sz w:val="16"/>
      <w:szCs w:val="16"/>
      <w:lang w:val="en-GB"/>
    </w:rPr>
  </w:style>
  <w:style w:type="character" w:customStyle="1" w:styleId="Tekstpodstawowy3Znak">
    <w:name w:val="Tekst podstawowy 3 Znak"/>
    <w:basedOn w:val="Domylnaczcionkaakapitu2"/>
    <w:rsid w:val="006547C3"/>
    <w:rPr>
      <w:sz w:val="16"/>
      <w:szCs w:val="16"/>
      <w:lang w:val="en-GB"/>
    </w:rPr>
  </w:style>
  <w:style w:type="character" w:customStyle="1" w:styleId="Odwoaniedokomentarza1">
    <w:name w:val="Odwołanie do komentarza1"/>
    <w:basedOn w:val="Domylnaczcionkaakapitu2"/>
    <w:rsid w:val="006547C3"/>
    <w:rPr>
      <w:sz w:val="16"/>
      <w:szCs w:val="16"/>
    </w:rPr>
  </w:style>
  <w:style w:type="character" w:customStyle="1" w:styleId="TekstkomentarzaZnak">
    <w:name w:val="Tekst komentarza Znak"/>
    <w:basedOn w:val="Domylnaczcionkaakapitu2"/>
    <w:rsid w:val="006547C3"/>
    <w:rPr>
      <w:lang w:val="en-GB"/>
    </w:rPr>
  </w:style>
  <w:style w:type="character" w:customStyle="1" w:styleId="TematkomentarzaZnak">
    <w:name w:val="Temat komentarza Znak"/>
    <w:basedOn w:val="TekstkomentarzaZnak"/>
    <w:rsid w:val="006547C3"/>
    <w:rPr>
      <w:b/>
      <w:bCs/>
    </w:rPr>
  </w:style>
  <w:style w:type="character" w:customStyle="1" w:styleId="TekstpodstawowywcityZnak">
    <w:name w:val="Tekst podstawowy wcięty Znak"/>
    <w:basedOn w:val="Domylnaczcionkaakapitu2"/>
    <w:rsid w:val="006547C3"/>
    <w:rPr>
      <w:sz w:val="24"/>
      <w:szCs w:val="24"/>
      <w:lang w:val="en-GB"/>
    </w:rPr>
  </w:style>
  <w:style w:type="character" w:styleId="Pogrubienie">
    <w:name w:val="Strong"/>
    <w:basedOn w:val="Domylnaczcionkaakapitu2"/>
    <w:qFormat/>
    <w:rsid w:val="006547C3"/>
    <w:rPr>
      <w:b/>
      <w:bCs/>
    </w:rPr>
  </w:style>
  <w:style w:type="character" w:customStyle="1" w:styleId="Znakinumeracji">
    <w:name w:val="Znaki numeracji"/>
    <w:rsid w:val="006547C3"/>
    <w:rPr>
      <w:rFonts w:ascii="Times New Roman" w:hAnsi="Times New Roman"/>
      <w:sz w:val="24"/>
      <w:szCs w:val="24"/>
    </w:rPr>
  </w:style>
  <w:style w:type="character" w:customStyle="1" w:styleId="Domylnaczcionkaakapitu1">
    <w:name w:val="Domyślna czcionka akapitu1"/>
    <w:rsid w:val="006547C3"/>
  </w:style>
  <w:style w:type="character" w:customStyle="1" w:styleId="apple-style-span">
    <w:name w:val="apple-style-span"/>
    <w:basedOn w:val="Domylnaczcionkaakapitu1"/>
    <w:rsid w:val="006547C3"/>
  </w:style>
  <w:style w:type="character" w:customStyle="1" w:styleId="Symbolewypunktowania">
    <w:name w:val="Symbole wypunktowania"/>
    <w:rsid w:val="006547C3"/>
    <w:rPr>
      <w:rFonts w:ascii="OpenSymbol" w:eastAsia="OpenSymbol" w:hAnsi="OpenSymbol" w:cs="OpenSymbol"/>
    </w:rPr>
  </w:style>
  <w:style w:type="character" w:customStyle="1" w:styleId="Znakiprzypiswkocowych">
    <w:name w:val="Znaki przypisów końcowych"/>
    <w:rsid w:val="006547C3"/>
    <w:rPr>
      <w:vertAlign w:val="superscript"/>
    </w:rPr>
  </w:style>
  <w:style w:type="character" w:customStyle="1" w:styleId="WW-Znakiprzypiswkocowych">
    <w:name w:val="WW-Znaki przypisów końcowych"/>
    <w:rsid w:val="006547C3"/>
  </w:style>
  <w:style w:type="character" w:styleId="Odwoanieprzypisukocowego">
    <w:name w:val="endnote reference"/>
    <w:rsid w:val="006547C3"/>
    <w:rPr>
      <w:vertAlign w:val="superscript"/>
    </w:rPr>
  </w:style>
  <w:style w:type="paragraph" w:customStyle="1" w:styleId="Nagwek11">
    <w:name w:val="Nagłówek1"/>
    <w:basedOn w:val="Normalny"/>
    <w:next w:val="Tekstpodstawowy"/>
    <w:rsid w:val="006547C3"/>
    <w:pPr>
      <w:keepNext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6547C3"/>
    <w:pPr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547C3"/>
    <w:rPr>
      <w:sz w:val="24"/>
      <w:szCs w:val="24"/>
      <w:lang w:val="en-GB" w:eastAsia="ar-SA"/>
    </w:rPr>
  </w:style>
  <w:style w:type="paragraph" w:styleId="Lista">
    <w:name w:val="List"/>
    <w:basedOn w:val="Tekstpodstawowy"/>
    <w:rsid w:val="006547C3"/>
    <w:rPr>
      <w:rFonts w:cs="Mangal"/>
    </w:rPr>
  </w:style>
  <w:style w:type="paragraph" w:customStyle="1" w:styleId="Podpis1">
    <w:name w:val="Podpis1"/>
    <w:basedOn w:val="Normalny"/>
    <w:rsid w:val="006547C3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Indeks">
    <w:name w:val="Indeks"/>
    <w:basedOn w:val="Normalny"/>
    <w:rsid w:val="006547C3"/>
    <w:pPr>
      <w:suppressLineNumbers/>
    </w:pPr>
    <w:rPr>
      <w:rFonts w:cs="Mangal"/>
      <w:lang w:eastAsia="ar-SA"/>
    </w:rPr>
  </w:style>
  <w:style w:type="paragraph" w:customStyle="1" w:styleId="Legenda1">
    <w:name w:val="Legenda1"/>
    <w:basedOn w:val="Normalny"/>
    <w:next w:val="Normalny"/>
    <w:rsid w:val="006547C3"/>
    <w:pPr>
      <w:spacing w:before="240" w:after="120" w:line="240" w:lineRule="exact"/>
      <w:jc w:val="center"/>
    </w:pPr>
    <w:rPr>
      <w:bCs/>
      <w:color w:val="000000"/>
      <w:sz w:val="20"/>
      <w:szCs w:val="20"/>
      <w:lang w:eastAsia="ar-SA"/>
    </w:rPr>
  </w:style>
  <w:style w:type="paragraph" w:customStyle="1" w:styleId="Spisilustracji1">
    <w:name w:val="Spis ilustracji1"/>
    <w:basedOn w:val="Normalny"/>
    <w:next w:val="Normalny"/>
    <w:rsid w:val="006547C3"/>
    <w:pPr>
      <w:ind w:left="400" w:hanging="400"/>
    </w:pPr>
    <w:rPr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6547C3"/>
    <w:rPr>
      <w:lang w:val="en-GB"/>
    </w:rPr>
  </w:style>
  <w:style w:type="paragraph" w:customStyle="1" w:styleId="Tekstpodstawowy31">
    <w:name w:val="Tekst podstawowy 31"/>
    <w:basedOn w:val="Normalny"/>
    <w:rsid w:val="006547C3"/>
    <w:pPr>
      <w:spacing w:after="120" w:line="240" w:lineRule="auto"/>
      <w:jc w:val="left"/>
    </w:pPr>
    <w:rPr>
      <w:sz w:val="16"/>
      <w:szCs w:val="16"/>
      <w:lang w:eastAsia="ar-SA"/>
    </w:rPr>
  </w:style>
  <w:style w:type="paragraph" w:styleId="Bezodstpw">
    <w:name w:val="No Spacing"/>
    <w:uiPriority w:val="1"/>
    <w:qFormat/>
    <w:rsid w:val="006547C3"/>
    <w:pPr>
      <w:suppressAutoHyphens/>
      <w:spacing w:line="360" w:lineRule="auto"/>
    </w:pPr>
    <w:rPr>
      <w:rFonts w:eastAsia="Arial" w:cs="Arial"/>
      <w:b/>
      <w:sz w:val="40"/>
      <w:szCs w:val="22"/>
      <w:lang w:eastAsia="ar-SA"/>
    </w:rPr>
  </w:style>
  <w:style w:type="paragraph" w:styleId="Tekstdymka">
    <w:name w:val="Balloon Text"/>
    <w:basedOn w:val="Normalny"/>
    <w:link w:val="TekstdymkaZnak1"/>
    <w:rsid w:val="006547C3"/>
    <w:pPr>
      <w:spacing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TekstdymkaZnak1">
    <w:name w:val="Tekst dymka Znak1"/>
    <w:basedOn w:val="Domylnaczcionkaakapitu"/>
    <w:link w:val="Tekstdymka"/>
    <w:rsid w:val="006547C3"/>
    <w:rPr>
      <w:rFonts w:ascii="Tahoma" w:hAnsi="Tahoma" w:cs="Tahoma"/>
      <w:sz w:val="16"/>
      <w:szCs w:val="16"/>
      <w:lang w:val="en-GB" w:eastAsia="ar-SA"/>
    </w:rPr>
  </w:style>
  <w:style w:type="paragraph" w:customStyle="1" w:styleId="biblref">
    <w:name w:val="biblref"/>
    <w:basedOn w:val="Normalny"/>
    <w:rsid w:val="006547C3"/>
    <w:pPr>
      <w:spacing w:before="280" w:after="280" w:line="312" w:lineRule="atLeast"/>
      <w:jc w:val="left"/>
    </w:pPr>
    <w:rPr>
      <w:sz w:val="22"/>
      <w:szCs w:val="22"/>
      <w:lang w:val="pl-PL" w:eastAsia="ar-SA"/>
    </w:rPr>
  </w:style>
  <w:style w:type="paragraph" w:styleId="Nagwek">
    <w:name w:val="header"/>
    <w:basedOn w:val="Normalny"/>
    <w:link w:val="NagwekZnak1"/>
    <w:uiPriority w:val="99"/>
    <w:rsid w:val="006547C3"/>
    <w:pPr>
      <w:spacing w:line="240" w:lineRule="auto"/>
    </w:pPr>
    <w:rPr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rsid w:val="006547C3"/>
    <w:rPr>
      <w:sz w:val="24"/>
      <w:szCs w:val="24"/>
      <w:lang w:val="en-GB" w:eastAsia="ar-SA"/>
    </w:rPr>
  </w:style>
  <w:style w:type="paragraph" w:styleId="Stopka">
    <w:name w:val="footer"/>
    <w:basedOn w:val="Normalny"/>
    <w:link w:val="StopkaZnak1"/>
    <w:uiPriority w:val="99"/>
    <w:rsid w:val="006547C3"/>
    <w:pPr>
      <w:spacing w:line="240" w:lineRule="auto"/>
    </w:pPr>
    <w:rPr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rsid w:val="006547C3"/>
    <w:rPr>
      <w:sz w:val="24"/>
      <w:szCs w:val="24"/>
      <w:lang w:val="en-GB" w:eastAsia="ar-SA"/>
    </w:rPr>
  </w:style>
  <w:style w:type="paragraph" w:customStyle="1" w:styleId="Plandokumentu1">
    <w:name w:val="Plan dokumentu1"/>
    <w:basedOn w:val="Normalny"/>
    <w:rsid w:val="006547C3"/>
    <w:pPr>
      <w:spacing w:line="240" w:lineRule="auto"/>
    </w:pPr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rsid w:val="006547C3"/>
    <w:pPr>
      <w:spacing w:after="150" w:line="240" w:lineRule="auto"/>
      <w:jc w:val="left"/>
    </w:pPr>
    <w:rPr>
      <w:lang w:val="en-US" w:eastAsia="ar-SA"/>
    </w:rPr>
  </w:style>
  <w:style w:type="paragraph" w:customStyle="1" w:styleId="Tekstkomentarza1">
    <w:name w:val="Tekst komentarza1"/>
    <w:basedOn w:val="Normalny"/>
    <w:rsid w:val="006547C3"/>
    <w:pPr>
      <w:spacing w:line="240" w:lineRule="auto"/>
    </w:pPr>
    <w:rPr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6547C3"/>
    <w:pPr>
      <w:spacing w:line="240" w:lineRule="auto"/>
    </w:pPr>
    <w:rPr>
      <w:sz w:val="20"/>
      <w:szCs w:val="20"/>
      <w:lang w:eastAsia="ar-SA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6547C3"/>
    <w:rPr>
      <w:lang w:val="en-GB" w:eastAsia="ar-SA"/>
    </w:rPr>
  </w:style>
  <w:style w:type="paragraph" w:styleId="Tematkomentarza">
    <w:name w:val="annotation subject"/>
    <w:basedOn w:val="Tekstkomentarza1"/>
    <w:next w:val="Tekstkomentarza1"/>
    <w:link w:val="TematkomentarzaZnak1"/>
    <w:rsid w:val="006547C3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6547C3"/>
    <w:rPr>
      <w:b/>
      <w:bCs/>
    </w:rPr>
  </w:style>
  <w:style w:type="paragraph" w:styleId="Tekstpodstawowywcity">
    <w:name w:val="Body Text Indent"/>
    <w:basedOn w:val="Normalny"/>
    <w:link w:val="TekstpodstawowywcityZnak1"/>
    <w:rsid w:val="006547C3"/>
    <w:pPr>
      <w:spacing w:after="120"/>
      <w:ind w:left="283"/>
    </w:pPr>
    <w:rPr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6547C3"/>
    <w:rPr>
      <w:sz w:val="24"/>
      <w:szCs w:val="24"/>
      <w:lang w:val="en-GB" w:eastAsia="ar-SA"/>
    </w:rPr>
  </w:style>
  <w:style w:type="paragraph" w:styleId="Nagwekspisutreci">
    <w:name w:val="TOC Heading"/>
    <w:basedOn w:val="Nagwek1"/>
    <w:next w:val="Normalny"/>
    <w:qFormat/>
    <w:rsid w:val="006547C3"/>
    <w:pPr>
      <w:keepLines/>
      <w:spacing w:before="480" w:after="0" w:line="276" w:lineRule="auto"/>
      <w:ind w:left="360" w:hanging="360"/>
      <w:jc w:val="left"/>
    </w:pPr>
    <w:rPr>
      <w:rFonts w:ascii="Cambria" w:hAnsi="Cambria" w:cs="Times New Roman"/>
      <w:color w:val="365F91"/>
      <w:kern w:val="1"/>
      <w:sz w:val="28"/>
      <w:szCs w:val="28"/>
      <w:lang w:val="pl-PL" w:eastAsia="ar-SA"/>
    </w:rPr>
  </w:style>
  <w:style w:type="paragraph" w:customStyle="1" w:styleId="Spistreci10">
    <w:name w:val="Spis treści 10"/>
    <w:basedOn w:val="Indeks"/>
    <w:rsid w:val="006547C3"/>
    <w:pPr>
      <w:tabs>
        <w:tab w:val="right" w:leader="dot" w:pos="7091"/>
      </w:tabs>
      <w:ind w:left="2547"/>
    </w:pPr>
  </w:style>
  <w:style w:type="paragraph" w:customStyle="1" w:styleId="Nagwektabeli">
    <w:name w:val="Nagłówek tabeli"/>
    <w:basedOn w:val="Zawartotabeli"/>
    <w:rsid w:val="006547C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547C3"/>
  </w:style>
  <w:style w:type="paragraph" w:customStyle="1" w:styleId="Default">
    <w:name w:val="Default"/>
    <w:basedOn w:val="Normalny"/>
    <w:rsid w:val="006547C3"/>
    <w:pPr>
      <w:suppressAutoHyphens/>
      <w:autoSpaceDE w:val="0"/>
      <w:spacing w:line="200" w:lineRule="atLeast"/>
      <w:jc w:val="left"/>
    </w:pPr>
    <w:rPr>
      <w:color w:val="000000"/>
      <w:lang w:eastAsia="hi-IN" w:bidi="hi-IN"/>
    </w:rPr>
  </w:style>
  <w:style w:type="paragraph" w:customStyle="1" w:styleId="Stan12noindent">
    <w:name w:val="Stan12 no indent"/>
    <w:basedOn w:val="Default"/>
    <w:next w:val="Default"/>
    <w:rsid w:val="006547C3"/>
    <w:rPr>
      <w:rFonts w:eastAsia="SimSun" w:cs="Mangal"/>
      <w:color w:val="auto"/>
    </w:rPr>
  </w:style>
  <w:style w:type="paragraph" w:customStyle="1" w:styleId="Nagwek10">
    <w:name w:val="Nagłówek 10"/>
    <w:basedOn w:val="Nagwek11"/>
    <w:next w:val="Tekstpodstawowy"/>
    <w:rsid w:val="006547C3"/>
    <w:pPr>
      <w:numPr>
        <w:numId w:val="1"/>
      </w:numPr>
    </w:pPr>
    <w:rPr>
      <w:b/>
      <w:bCs/>
      <w:sz w:val="21"/>
      <w:szCs w:val="21"/>
    </w:rPr>
  </w:style>
  <w:style w:type="paragraph" w:customStyle="1" w:styleId="Tekstwstpniesformatowany">
    <w:name w:val="Tekst wstępnie sformatowany"/>
    <w:basedOn w:val="Normalny"/>
    <w:rsid w:val="006547C3"/>
    <w:rPr>
      <w:rFonts w:ascii="Courier New" w:eastAsia="NSimSun" w:hAnsi="Courier New" w:cs="Courier New"/>
      <w:sz w:val="20"/>
      <w:szCs w:val="20"/>
      <w:lang w:eastAsia="ar-SA"/>
    </w:rPr>
  </w:style>
  <w:style w:type="paragraph" w:customStyle="1" w:styleId="Legenda2">
    <w:name w:val="Legenda2"/>
    <w:basedOn w:val="Normalny"/>
    <w:rsid w:val="006547C3"/>
    <w:rPr>
      <w:rFonts w:cs="Mangal"/>
      <w:b/>
      <w:bCs/>
      <w:sz w:val="20"/>
      <w:szCs w:val="18"/>
      <w:lang w:eastAsia="ar-SA"/>
    </w:rPr>
  </w:style>
  <w:style w:type="numbering" w:customStyle="1" w:styleId="Styl1">
    <w:name w:val="Styl1"/>
    <w:uiPriority w:val="99"/>
    <w:rsid w:val="006547C3"/>
    <w:pPr>
      <w:numPr>
        <w:numId w:val="18"/>
      </w:numPr>
    </w:pPr>
  </w:style>
  <w:style w:type="paragraph" w:customStyle="1" w:styleId="Styl2">
    <w:name w:val="Styl2"/>
    <w:basedOn w:val="IFAChaptertitle"/>
    <w:link w:val="Styl2Znak"/>
    <w:qFormat/>
    <w:rsid w:val="00D04CE9"/>
    <w:pPr>
      <w:numPr>
        <w:numId w:val="0"/>
      </w:numPr>
      <w:spacing w:line="240" w:lineRule="auto"/>
    </w:pPr>
    <w:rPr>
      <w:color w:val="auto"/>
    </w:rPr>
  </w:style>
  <w:style w:type="paragraph" w:customStyle="1" w:styleId="Styl3">
    <w:name w:val="Styl3"/>
    <w:basedOn w:val="IFAChaptertitle"/>
    <w:link w:val="Styl3Znak"/>
    <w:qFormat/>
    <w:rsid w:val="00A43C9F"/>
    <w:pPr>
      <w:numPr>
        <w:numId w:val="0"/>
      </w:numPr>
    </w:pPr>
    <w:rPr>
      <w:color w:val="auto"/>
      <w:lang w:val="en-US"/>
    </w:rPr>
  </w:style>
  <w:style w:type="character" w:customStyle="1" w:styleId="IFAChaptertitleZnak">
    <w:name w:val="IFA Chapter title Znak"/>
    <w:basedOn w:val="Nagwek1Znak"/>
    <w:link w:val="IFAChaptertitle"/>
    <w:rsid w:val="00D04CE9"/>
    <w:rPr>
      <w:b/>
      <w:snapToGrid w:val="0"/>
      <w:color w:val="000000"/>
      <w:kern w:val="28"/>
    </w:rPr>
  </w:style>
  <w:style w:type="character" w:customStyle="1" w:styleId="Styl2Znak">
    <w:name w:val="Styl2 Znak"/>
    <w:basedOn w:val="IFAChaptertitleZnak"/>
    <w:link w:val="Styl2"/>
    <w:rsid w:val="00D04CE9"/>
  </w:style>
  <w:style w:type="character" w:customStyle="1" w:styleId="Styl3Znak">
    <w:name w:val="Styl3 Znak"/>
    <w:basedOn w:val="IFAChaptertitleZnak"/>
    <w:link w:val="Styl3"/>
    <w:rsid w:val="00A43C9F"/>
    <w:rPr>
      <w:lang w:val="en-US"/>
    </w:rPr>
  </w:style>
  <w:style w:type="paragraph" w:styleId="Plandokumentu">
    <w:name w:val="Document Map"/>
    <w:basedOn w:val="Normalny"/>
    <w:link w:val="PlandokumentuZnak1"/>
    <w:uiPriority w:val="99"/>
    <w:semiHidden/>
    <w:unhideWhenUsed/>
    <w:rsid w:val="007808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PlandokumentuZnak1">
    <w:name w:val="Plan dokumentu Znak1"/>
    <w:basedOn w:val="Domylnaczcionkaakapitu"/>
    <w:link w:val="Plandokumentu"/>
    <w:uiPriority w:val="99"/>
    <w:semiHidden/>
    <w:rsid w:val="0078085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S\Doktorat\Laczek-%20dr-%2010.11.201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23628-C5AA-4CAD-8276-871D62E6E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Laczek- dr- 10.11.2012</Template>
  <TotalTime>20</TotalTime>
  <Pages>1</Pages>
  <Words>2839</Words>
  <Characters>17036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[Your name]</vt:lpstr>
    </vt:vector>
  </TitlesOfParts>
  <Company/>
  <LinksUpToDate>false</LinksUpToDate>
  <CharactersWithSpaces>19836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[Your name]</dc:title>
  <dc:subject/>
  <dc:creator>adam.polkowski</dc:creator>
  <cp:keywords/>
  <dc:description/>
  <cp:lastModifiedBy>marcinlaczek</cp:lastModifiedBy>
  <cp:revision>6</cp:revision>
  <cp:lastPrinted>2006-01-15T00:45:00Z</cp:lastPrinted>
  <dcterms:created xsi:type="dcterms:W3CDTF">2013-01-09T07:40:00Z</dcterms:created>
  <dcterms:modified xsi:type="dcterms:W3CDTF">2013-01-24T21:06:00Z</dcterms:modified>
</cp:coreProperties>
</file>