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4" w:rsidRDefault="00EA0CB4" w:rsidP="002D7B6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A0CB4" w:rsidRDefault="000B566B" w:rsidP="002D7B6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group id="_x0000_s1033" style="position:absolute;left:0;text-align:left;margin-left:-10.15pt;margin-top:-54.95pt;width:468.1pt;height:81pt;z-index:251662336" coordorigin="1117,949" coordsize="9362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17;top:949;width:3570;height:1620">
              <v:imagedata r:id="rId5" o:title=""/>
            </v:shape>
            <v:shape id="_x0000_s1035" type="#_x0000_t75" style="position:absolute;left:7537;top:1069;width:2942;height:1377">
              <v:imagedata r:id="rId6" o:title=""/>
            </v:shape>
          </v:group>
        </w:pict>
      </w:r>
    </w:p>
    <w:p w:rsidR="00EC38B1" w:rsidRDefault="00EC38B1" w:rsidP="002D7B61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</w:p>
    <w:p w:rsidR="00EC38B1" w:rsidRDefault="000B566B" w:rsidP="002D7B61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bookmarkStart w:id="0" w:name="_GoBack"/>
      <w:r>
        <w:rPr>
          <w:b/>
          <w:i/>
          <w:noProof/>
          <w:color w:val="C00000"/>
          <w:sz w:val="32"/>
          <w:szCs w:val="32"/>
        </w:rPr>
        <w:pict>
          <v:shape id="_x0000_s1036" type="#_x0000_t75" style="position:absolute;left:0;text-align:left;margin-left:-55.25pt;margin-top:-118.55pt;width:580.25pt;height:820.4pt;z-index:-251653120;visibility:visible">
            <v:imagedata r:id="rId7" o:title=""/>
            <w10:anchorlock/>
          </v:shape>
        </w:pict>
      </w:r>
      <w:bookmarkEnd w:id="0"/>
    </w:p>
    <w:p w:rsidR="00EC38B1" w:rsidRDefault="00EC38B1" w:rsidP="002D7B61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</w:p>
    <w:p w:rsidR="00EA0CB4" w:rsidRPr="000B566B" w:rsidRDefault="00EC38B1" w:rsidP="00EC38B1">
      <w:pPr>
        <w:spacing w:after="0" w:line="360" w:lineRule="auto"/>
        <w:jc w:val="center"/>
        <w:rPr>
          <w:b/>
          <w:i/>
          <w:sz w:val="32"/>
          <w:szCs w:val="32"/>
        </w:rPr>
      </w:pPr>
      <w:r w:rsidRPr="000B566B">
        <w:rPr>
          <w:b/>
          <w:i/>
          <w:sz w:val="32"/>
          <w:szCs w:val="32"/>
        </w:rPr>
        <w:t>Certyfikowana konferencja metodyczna</w:t>
      </w:r>
    </w:p>
    <w:p w:rsidR="00EC38B1" w:rsidRPr="000B566B" w:rsidRDefault="00EC38B1" w:rsidP="00EC38B1">
      <w:pPr>
        <w:spacing w:after="0" w:line="360" w:lineRule="auto"/>
        <w:jc w:val="center"/>
        <w:rPr>
          <w:b/>
          <w:bCs/>
          <w:i/>
          <w:color w:val="C00000"/>
          <w:sz w:val="32"/>
          <w:szCs w:val="32"/>
        </w:rPr>
      </w:pPr>
      <w:r w:rsidRPr="000B566B">
        <w:rPr>
          <w:b/>
          <w:bCs/>
          <w:i/>
          <w:color w:val="C00000"/>
          <w:sz w:val="32"/>
          <w:szCs w:val="32"/>
        </w:rPr>
        <w:t>Strategie przeciwdziałania za</w:t>
      </w:r>
      <w:r w:rsidR="00674763" w:rsidRPr="000B566B">
        <w:rPr>
          <w:b/>
          <w:bCs/>
          <w:i/>
          <w:color w:val="C00000"/>
          <w:sz w:val="32"/>
          <w:szCs w:val="32"/>
        </w:rPr>
        <w:t>chowaniom suicydalnym młodzieży</w:t>
      </w:r>
    </w:p>
    <w:p w:rsidR="00EA0CB4" w:rsidRPr="00EC38B1" w:rsidRDefault="00EC38B1" w:rsidP="00EC38B1">
      <w:pPr>
        <w:spacing w:after="0" w:line="360" w:lineRule="auto"/>
        <w:jc w:val="center"/>
        <w:rPr>
          <w:b/>
          <w:i/>
          <w:color w:val="C00000"/>
          <w:sz w:val="32"/>
          <w:szCs w:val="32"/>
        </w:rPr>
      </w:pPr>
      <w:r w:rsidRPr="000B566B">
        <w:rPr>
          <w:b/>
          <w:i/>
          <w:color w:val="C00000"/>
          <w:sz w:val="32"/>
          <w:szCs w:val="32"/>
        </w:rPr>
        <w:t>prof. dr hab. Jacek Kurzępa</w:t>
      </w:r>
    </w:p>
    <w:p w:rsidR="00EA7EF3" w:rsidRDefault="00EA7EF3" w:rsidP="00EC38B1">
      <w:pPr>
        <w:pStyle w:val="Akapitzlist"/>
        <w:spacing w:after="0" w:line="360" w:lineRule="auto"/>
        <w:ind w:left="0"/>
        <w:jc w:val="both"/>
        <w:rPr>
          <w:color w:val="602E04"/>
        </w:rPr>
      </w:pPr>
    </w:p>
    <w:p w:rsidR="00EC38B1" w:rsidRDefault="00EC38B1" w:rsidP="001042C7">
      <w:pPr>
        <w:pStyle w:val="Akapitzlist"/>
        <w:spacing w:after="0" w:line="240" w:lineRule="auto"/>
        <w:ind w:left="0"/>
        <w:jc w:val="both"/>
        <w:rPr>
          <w:color w:val="602E04"/>
        </w:rPr>
      </w:pPr>
    </w:p>
    <w:p w:rsidR="00EC38B1" w:rsidRDefault="00EC38B1" w:rsidP="001042C7">
      <w:pPr>
        <w:pStyle w:val="Akapitzlist"/>
        <w:spacing w:after="0" w:line="240" w:lineRule="auto"/>
        <w:ind w:left="0"/>
        <w:jc w:val="both"/>
        <w:rPr>
          <w:color w:val="602E04"/>
        </w:rPr>
      </w:pPr>
    </w:p>
    <w:p w:rsidR="00EC38B1" w:rsidRDefault="00EC38B1" w:rsidP="001042C7">
      <w:pPr>
        <w:pStyle w:val="Akapitzlist"/>
        <w:spacing w:after="0" w:line="240" w:lineRule="auto"/>
        <w:ind w:left="0"/>
        <w:jc w:val="both"/>
        <w:rPr>
          <w:color w:val="602E04"/>
        </w:rPr>
      </w:pPr>
    </w:p>
    <w:p w:rsidR="00EC38B1" w:rsidRPr="00EE6584" w:rsidRDefault="00EC38B1" w:rsidP="001042C7">
      <w:pPr>
        <w:pStyle w:val="Akapitzlist"/>
        <w:spacing w:after="0" w:line="240" w:lineRule="auto"/>
        <w:ind w:left="0"/>
        <w:jc w:val="both"/>
        <w:rPr>
          <w:color w:val="602E04"/>
        </w:rPr>
      </w:pPr>
    </w:p>
    <w:p w:rsidR="00EA7EF3" w:rsidRPr="000B566B" w:rsidRDefault="00EA7EF3" w:rsidP="00EA7EF3">
      <w:pPr>
        <w:autoSpaceDE w:val="0"/>
        <w:autoSpaceDN w:val="0"/>
        <w:adjustRightInd w:val="0"/>
        <w:spacing w:after="160" w:line="240" w:lineRule="auto"/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</w:pPr>
      <w:r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 xml:space="preserve">PROGRAM </w:t>
      </w:r>
      <w:r w:rsidR="00EC38B1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KONFERENCJI</w:t>
      </w:r>
      <w:r w:rsidR="004D04C3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 xml:space="preserve">, </w:t>
      </w:r>
      <w:r w:rsidR="00EC38B1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20</w:t>
      </w:r>
      <w:r w:rsidR="00EF47AF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.</w:t>
      </w:r>
      <w:r w:rsidR="00674763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01</w:t>
      </w:r>
      <w:r w:rsidR="00EF47AF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.201</w:t>
      </w:r>
      <w:r w:rsidR="00EC38B1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 xml:space="preserve">6 </w:t>
      </w:r>
      <w:r w:rsid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r.</w:t>
      </w:r>
      <w:r w:rsidR="00EF47AF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 xml:space="preserve">, </w:t>
      </w:r>
      <w:r w:rsidR="004D04C3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 xml:space="preserve">ul. </w:t>
      </w:r>
      <w:r w:rsidR="00EC38B1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Rewoucji 1905 r. nr 52</w:t>
      </w:r>
      <w:r w:rsidR="004D04C3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 xml:space="preserve">, sala </w:t>
      </w:r>
      <w:r w:rsidR="00EC38B1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H 120</w:t>
      </w:r>
      <w:r w:rsidR="004D04C3" w:rsidRPr="000B566B">
        <w:rPr>
          <w:rFonts w:ascii="Century Gothic" w:eastAsia="Calibri" w:hAnsi="Century Gothic"/>
          <w:b/>
          <w:color w:val="6F3505"/>
          <w:sz w:val="32"/>
          <w:szCs w:val="32"/>
          <w:lang w:eastAsia="en-US"/>
        </w:rPr>
        <w:t>.</w:t>
      </w:r>
    </w:p>
    <w:p w:rsidR="00EC38B1" w:rsidRPr="000B566B" w:rsidRDefault="00EC38B1" w:rsidP="00EA7EF3">
      <w:pPr>
        <w:autoSpaceDE w:val="0"/>
        <w:autoSpaceDN w:val="0"/>
        <w:adjustRightInd w:val="0"/>
        <w:spacing w:after="160" w:line="240" w:lineRule="auto"/>
        <w:rPr>
          <w:rFonts w:ascii="CenturyGothic" w:eastAsia="Calibri" w:hAnsi="CenturyGothic" w:cs="CenturyGothic"/>
          <w:b/>
          <w:color w:val="6F3505"/>
          <w:sz w:val="32"/>
          <w:szCs w:val="32"/>
          <w:lang w:eastAsia="en-US"/>
        </w:rPr>
      </w:pPr>
    </w:p>
    <w:p w:rsidR="00EA7EF3" w:rsidRPr="000B566B" w:rsidRDefault="00EA7EF3" w:rsidP="00EA7EF3">
      <w:pPr>
        <w:tabs>
          <w:tab w:val="left" w:pos="1843"/>
        </w:tabs>
        <w:ind w:left="1843" w:hanging="1843"/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</w:pP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1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3</w:t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.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30</w:t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–1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4</w:t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.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00</w:t>
      </w:r>
      <w:r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</w:t>
      </w:r>
      <w:r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ab/>
        <w:t xml:space="preserve">Rejestracja uczestników </w:t>
      </w:r>
    </w:p>
    <w:p w:rsidR="00674763" w:rsidRPr="000B566B" w:rsidRDefault="00EA7EF3" w:rsidP="000B566B">
      <w:pPr>
        <w:tabs>
          <w:tab w:val="left" w:pos="1843"/>
        </w:tabs>
        <w:ind w:left="2124" w:hanging="2124"/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</w:pP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1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4</w:t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.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00</w:t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–15.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30</w:t>
      </w:r>
      <w:r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</w:t>
      </w:r>
      <w:r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ab/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Część I „</w:t>
      </w:r>
      <w:r w:rsidR="00674763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Etiologia zachowań</w:t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</w:t>
      </w:r>
      <w:r w:rsidR="00674763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suicydalnych</w:t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młodzieży”</w:t>
      </w:r>
    </w:p>
    <w:p w:rsidR="00EA7EF3" w:rsidRPr="000B566B" w:rsidRDefault="00674763" w:rsidP="000B566B">
      <w:pPr>
        <w:tabs>
          <w:tab w:val="left" w:pos="1843"/>
        </w:tabs>
        <w:ind w:left="1843" w:hanging="1843"/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</w:pPr>
      <w:r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ab/>
      </w:r>
      <w:r w:rsid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</w:t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prof. dr hab. Jacek Kurzępa</w:t>
      </w:r>
    </w:p>
    <w:p w:rsidR="00EA7EF3" w:rsidRPr="000B566B" w:rsidRDefault="00EA7EF3" w:rsidP="00EA7EF3">
      <w:pPr>
        <w:tabs>
          <w:tab w:val="left" w:pos="1843"/>
        </w:tabs>
        <w:autoSpaceDE w:val="0"/>
        <w:autoSpaceDN w:val="0"/>
        <w:adjustRightInd w:val="0"/>
        <w:spacing w:line="240" w:lineRule="auto"/>
        <w:ind w:left="1843" w:hanging="1843"/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</w:pP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15.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30</w:t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–1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5</w:t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.45</w:t>
      </w:r>
      <w:r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</w:t>
      </w:r>
      <w:r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ab/>
      </w:r>
      <w:r w:rsidR="00674763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</w:t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Przerwa</w:t>
      </w:r>
      <w:r w:rsidR="000B566B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kawowa</w:t>
      </w:r>
    </w:p>
    <w:p w:rsidR="00674763" w:rsidRPr="000B566B" w:rsidRDefault="00EA7EF3" w:rsidP="000B566B">
      <w:pPr>
        <w:tabs>
          <w:tab w:val="left" w:pos="1701"/>
          <w:tab w:val="left" w:pos="1843"/>
        </w:tabs>
        <w:ind w:left="2400" w:hanging="2400"/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</w:pP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1</w:t>
      </w:r>
      <w:r w:rsidR="00EC38B1"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>5.45–17.00</w:t>
      </w:r>
      <w:r w:rsid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    </w:t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Część II „Strategie </w:t>
      </w:r>
      <w:r w:rsidR="000B566B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 xml:space="preserve">wsparcia i </w:t>
      </w:r>
      <w:r w:rsidR="00674763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przeciwdziałania</w:t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”</w:t>
      </w:r>
    </w:p>
    <w:p w:rsidR="00EC38B1" w:rsidRPr="000B566B" w:rsidRDefault="00674763" w:rsidP="00EC38B1">
      <w:pPr>
        <w:tabs>
          <w:tab w:val="left" w:pos="1701"/>
          <w:tab w:val="left" w:pos="1843"/>
        </w:tabs>
        <w:ind w:left="1843" w:hanging="1843"/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</w:pP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ab/>
      </w:r>
      <w:r w:rsidRP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ab/>
      </w:r>
      <w:r w:rsidR="000B566B">
        <w:rPr>
          <w:rFonts w:ascii="Century Gothic" w:eastAsia="Calibri" w:hAnsi="Century Gothic" w:cs="Century Gothic"/>
          <w:b/>
          <w:bCs/>
          <w:iCs/>
          <w:sz w:val="28"/>
          <w:szCs w:val="28"/>
          <w:lang w:eastAsia="en-US"/>
        </w:rPr>
        <w:t xml:space="preserve"> </w:t>
      </w:r>
      <w:r w:rsidR="00EC38B1" w:rsidRPr="000B566B">
        <w:rPr>
          <w:rFonts w:ascii="Century Gothic" w:eastAsia="Calibri" w:hAnsi="Century Gothic" w:cs="Century Gothic"/>
          <w:bCs/>
          <w:iCs/>
          <w:sz w:val="28"/>
          <w:szCs w:val="28"/>
          <w:lang w:eastAsia="en-US"/>
        </w:rPr>
        <w:t>prof. dr hab. Jacek Kurzępa</w:t>
      </w:r>
    </w:p>
    <w:p w:rsidR="00EC38B1" w:rsidRDefault="00EC38B1" w:rsidP="00EC38B1">
      <w:pPr>
        <w:tabs>
          <w:tab w:val="left" w:pos="1701"/>
          <w:tab w:val="left" w:pos="1843"/>
        </w:tabs>
        <w:ind w:left="1843" w:hanging="1843"/>
        <w:rPr>
          <w:rFonts w:ascii="Century Gothic" w:eastAsia="Calibri" w:hAnsi="Century Gothic" w:cs="Century Gothic"/>
          <w:bCs/>
          <w:iCs/>
          <w:lang w:eastAsia="en-US"/>
        </w:rPr>
      </w:pPr>
    </w:p>
    <w:p w:rsidR="00EC38B1" w:rsidRDefault="00EC38B1" w:rsidP="00EC38B1">
      <w:pPr>
        <w:tabs>
          <w:tab w:val="left" w:pos="1701"/>
          <w:tab w:val="left" w:pos="1843"/>
        </w:tabs>
        <w:ind w:left="1843" w:hanging="1843"/>
        <w:rPr>
          <w:rFonts w:ascii="Century Gothic" w:eastAsia="Calibri" w:hAnsi="Century Gothic" w:cs="Century Gothic"/>
          <w:bCs/>
          <w:iCs/>
          <w:lang w:eastAsia="en-US"/>
        </w:rPr>
      </w:pPr>
    </w:p>
    <w:p w:rsidR="00EC38B1" w:rsidRPr="00EC38B1" w:rsidRDefault="000B566B" w:rsidP="00EC38B1">
      <w:pPr>
        <w:spacing w:after="60" w:line="360" w:lineRule="auto"/>
        <w:rPr>
          <w:b/>
          <w:i/>
          <w:sz w:val="18"/>
          <w:szCs w:val="18"/>
          <w:lang w:eastAsia="en-US"/>
        </w:rPr>
      </w:pPr>
      <w:r>
        <w:rPr>
          <w:noProof/>
        </w:rPr>
        <w:pict>
          <v:group id="_x0000_s1030" style="position:absolute;margin-left:-30.75pt;margin-top:13.9pt;width:507.75pt;height:76.5pt;z-index:251661312" coordorigin="697,14899" coordsize="10155,1530">
            <v:shape id="_x0000_s1031" type="#_x0000_t75" style="position:absolute;left:7357;top:14899;width:3495;height:1290">
              <v:imagedata r:id="rId8" o:title=""/>
            </v:shape>
            <v:shape id="_x0000_s1032" type="#_x0000_t75" style="position:absolute;left:697;top:14929;width:6120;height:1500">
              <v:imagedata r:id="rId9" o:title=""/>
            </v:shape>
          </v:group>
        </w:pict>
      </w:r>
      <w:r w:rsidR="00EC38B1" w:rsidRPr="00EC38B1">
        <w:rPr>
          <w:i/>
          <w:sz w:val="18"/>
          <w:szCs w:val="18"/>
          <w:lang w:eastAsia="en-US"/>
        </w:rPr>
        <w:t>Patronat honorowy                                                                                                                          Patronat medialny</w:t>
      </w:r>
    </w:p>
    <w:p w:rsidR="00EA0CB4" w:rsidRDefault="00EA0CB4" w:rsidP="001042C7">
      <w:pPr>
        <w:pStyle w:val="Akapitzlist"/>
        <w:spacing w:after="0" w:line="240" w:lineRule="auto"/>
        <w:ind w:left="0"/>
        <w:jc w:val="both"/>
      </w:pPr>
    </w:p>
    <w:sectPr w:rsidR="00EA0CB4" w:rsidSect="00DE738F">
      <w:pgSz w:w="11906" w:h="16838"/>
      <w:pgMar w:top="1417" w:right="128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671"/>
    <w:rsid w:val="0000071E"/>
    <w:rsid w:val="00015E35"/>
    <w:rsid w:val="000514D7"/>
    <w:rsid w:val="000A6A91"/>
    <w:rsid w:val="000B566B"/>
    <w:rsid w:val="000E7F60"/>
    <w:rsid w:val="001042C7"/>
    <w:rsid w:val="00182B32"/>
    <w:rsid w:val="00193F43"/>
    <w:rsid w:val="001E2385"/>
    <w:rsid w:val="001E6A38"/>
    <w:rsid w:val="00250F53"/>
    <w:rsid w:val="002A45B2"/>
    <w:rsid w:val="002C70D7"/>
    <w:rsid w:val="002D7B61"/>
    <w:rsid w:val="003608B4"/>
    <w:rsid w:val="003617F8"/>
    <w:rsid w:val="0043695B"/>
    <w:rsid w:val="0046549E"/>
    <w:rsid w:val="00474CE8"/>
    <w:rsid w:val="004D04C3"/>
    <w:rsid w:val="004D6469"/>
    <w:rsid w:val="0056645C"/>
    <w:rsid w:val="00612CCB"/>
    <w:rsid w:val="00621A72"/>
    <w:rsid w:val="00624D03"/>
    <w:rsid w:val="00640EC5"/>
    <w:rsid w:val="00670832"/>
    <w:rsid w:val="00673E97"/>
    <w:rsid w:val="00674763"/>
    <w:rsid w:val="00747216"/>
    <w:rsid w:val="00765B7F"/>
    <w:rsid w:val="007C6CCC"/>
    <w:rsid w:val="008156C7"/>
    <w:rsid w:val="00842B84"/>
    <w:rsid w:val="008808EC"/>
    <w:rsid w:val="00890B95"/>
    <w:rsid w:val="008F23D1"/>
    <w:rsid w:val="00962923"/>
    <w:rsid w:val="009D23F7"/>
    <w:rsid w:val="009D3696"/>
    <w:rsid w:val="00A34D28"/>
    <w:rsid w:val="00A60A8A"/>
    <w:rsid w:val="00A76DC0"/>
    <w:rsid w:val="00AA5D7C"/>
    <w:rsid w:val="00B35F0A"/>
    <w:rsid w:val="00B51D58"/>
    <w:rsid w:val="00B63384"/>
    <w:rsid w:val="00BA5183"/>
    <w:rsid w:val="00BC7868"/>
    <w:rsid w:val="00C05635"/>
    <w:rsid w:val="00CD48D4"/>
    <w:rsid w:val="00D00036"/>
    <w:rsid w:val="00D249A4"/>
    <w:rsid w:val="00D67284"/>
    <w:rsid w:val="00DE738F"/>
    <w:rsid w:val="00E10671"/>
    <w:rsid w:val="00E30595"/>
    <w:rsid w:val="00E965EB"/>
    <w:rsid w:val="00EA0CB4"/>
    <w:rsid w:val="00EA7EF3"/>
    <w:rsid w:val="00EB4C76"/>
    <w:rsid w:val="00EB532D"/>
    <w:rsid w:val="00EC38B1"/>
    <w:rsid w:val="00ED433D"/>
    <w:rsid w:val="00EE6584"/>
    <w:rsid w:val="00EF47AF"/>
    <w:rsid w:val="00F35A86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C7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locked/>
    <w:rsid w:val="00ED433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A5183"/>
    <w:rPr>
      <w:rFonts w:ascii="Cambria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1042C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472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472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72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472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47216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2D7B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D433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w-headline">
    <w:name w:val="mw-headline"/>
    <w:uiPriority w:val="99"/>
    <w:rsid w:val="00ED43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Szkolenie: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Szkolenie:</dc:title>
  <dc:creator>Kamila Witerska</dc:creator>
  <cp:lastModifiedBy>Maja Dobkowska</cp:lastModifiedBy>
  <cp:revision>5</cp:revision>
  <cp:lastPrinted>2016-01-19T14:33:00Z</cp:lastPrinted>
  <dcterms:created xsi:type="dcterms:W3CDTF">2016-01-19T11:48:00Z</dcterms:created>
  <dcterms:modified xsi:type="dcterms:W3CDTF">2016-01-20T07:22:00Z</dcterms:modified>
</cp:coreProperties>
</file>