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B76C5" w:rsidRPr="005A513E" w:rsidRDefault="00EB76C5" w:rsidP="004F2DBC">
      <w:pPr>
        <w:pStyle w:val="IFAChaptertitle"/>
        <w:numPr>
          <w:ilvl w:val="0"/>
          <w:numId w:val="0"/>
        </w:numPr>
        <w:spacing w:line="360" w:lineRule="auto"/>
        <w:rPr>
          <w:color w:val="auto"/>
          <w:lang w:val="pl-PL"/>
        </w:rPr>
      </w:pPr>
      <w:bookmarkStart w:id="0" w:name="_Toc340317590"/>
      <w:bookmarkStart w:id="1" w:name="_Toc345440290"/>
      <w:r w:rsidRPr="005A513E">
        <w:rPr>
          <w:color w:val="auto"/>
          <w:lang w:val="pl-PL"/>
        </w:rPr>
        <w:t>Abstrakt</w:t>
      </w:r>
      <w:bookmarkEnd w:id="0"/>
      <w:bookmarkEnd w:id="1"/>
    </w:p>
    <w:p w:rsidR="008D6279" w:rsidRPr="005A513E" w:rsidRDefault="008D6279" w:rsidP="004F2DBC">
      <w:pPr>
        <w:spacing w:line="360" w:lineRule="auto"/>
        <w:jc w:val="center"/>
        <w:rPr>
          <w:i/>
          <w:sz w:val="40"/>
          <w:lang w:val="pl-PL"/>
        </w:rPr>
      </w:pPr>
      <w:r w:rsidRPr="005A513E">
        <w:rPr>
          <w:i/>
          <w:sz w:val="40"/>
          <w:lang w:val="pl-PL"/>
        </w:rPr>
        <w:t xml:space="preserve">Analiza </w:t>
      </w:r>
      <w:proofErr w:type="gramStart"/>
      <w:r w:rsidRPr="005A513E">
        <w:rPr>
          <w:i/>
          <w:sz w:val="40"/>
          <w:lang w:val="pl-PL"/>
        </w:rPr>
        <w:t>dyskursu jako</w:t>
      </w:r>
      <w:proofErr w:type="gramEnd"/>
      <w:r w:rsidRPr="005A513E">
        <w:rPr>
          <w:i/>
          <w:sz w:val="40"/>
          <w:lang w:val="pl-PL"/>
        </w:rPr>
        <w:t xml:space="preserve"> studium języka komunikacji </w:t>
      </w:r>
      <w:r w:rsidR="00B75D2C" w:rsidRPr="005A513E">
        <w:rPr>
          <w:i/>
          <w:sz w:val="40"/>
          <w:lang w:val="pl-PL"/>
        </w:rPr>
        <w:br/>
      </w:r>
      <w:r w:rsidRPr="005A513E">
        <w:rPr>
          <w:i/>
          <w:sz w:val="40"/>
          <w:lang w:val="pl-PL"/>
        </w:rPr>
        <w:t>w ujęciu językoznawczym</w:t>
      </w:r>
    </w:p>
    <w:p w:rsidR="008D6279" w:rsidRPr="005A513E" w:rsidRDefault="008D6279" w:rsidP="004F2DBC">
      <w:pPr>
        <w:pStyle w:val="IFAHeading1"/>
        <w:numPr>
          <w:ilvl w:val="0"/>
          <w:numId w:val="0"/>
        </w:numPr>
        <w:spacing w:line="360" w:lineRule="auto"/>
        <w:rPr>
          <w:lang w:val="pl-PL"/>
        </w:rPr>
      </w:pPr>
    </w:p>
    <w:p w:rsidR="004F2DBC" w:rsidRPr="005A513E" w:rsidRDefault="004F2DBC" w:rsidP="004F2DBC">
      <w:pPr>
        <w:spacing w:line="360" w:lineRule="auto"/>
        <w:ind w:firstLine="708"/>
        <w:rPr>
          <w:b/>
          <w:lang w:val="pl-PL"/>
        </w:rPr>
      </w:pPr>
      <w:r w:rsidRPr="005A513E">
        <w:rPr>
          <w:shd w:val="clear" w:color="auto" w:fill="FFFFFF"/>
          <w:lang w:val="pl-PL"/>
        </w:rPr>
        <w:t>Celem niniejszej rozprawy jest przedstawienie analizy dyskursu, jako stadium języka komunikacji w ujęciu językoznawczym a poprzez dalsze badanie analizy ko</w:t>
      </w:r>
      <w:r w:rsidRPr="005A513E">
        <w:rPr>
          <w:shd w:val="clear" w:color="auto" w:fill="FFFFFF"/>
          <w:lang w:val="pl-PL"/>
        </w:rPr>
        <w:t>n</w:t>
      </w:r>
      <w:r w:rsidRPr="005A513E">
        <w:rPr>
          <w:shd w:val="clear" w:color="auto" w:fill="FFFFFF"/>
          <w:lang w:val="pl-PL"/>
        </w:rPr>
        <w:t>wersacji oraz aktów mowy – również ukazanie ich powiązania ze środowiskiem eduk</w:t>
      </w:r>
      <w:r w:rsidRPr="005A513E">
        <w:rPr>
          <w:shd w:val="clear" w:color="auto" w:fill="FFFFFF"/>
          <w:lang w:val="pl-PL"/>
        </w:rPr>
        <w:t>a</w:t>
      </w:r>
      <w:r w:rsidRPr="005A513E">
        <w:rPr>
          <w:shd w:val="clear" w:color="auto" w:fill="FFFFFF"/>
          <w:lang w:val="pl-PL"/>
        </w:rPr>
        <w:t xml:space="preserve">cyjnym (takim, w którym język angielski jest nauczany </w:t>
      </w:r>
      <w:proofErr w:type="gramStart"/>
      <w:r w:rsidRPr="005A513E">
        <w:rPr>
          <w:shd w:val="clear" w:color="auto" w:fill="FFFFFF"/>
          <w:lang w:val="pl-PL"/>
        </w:rPr>
        <w:t>wyłącznie jako</w:t>
      </w:r>
      <w:proofErr w:type="gramEnd"/>
      <w:r w:rsidRPr="005A513E">
        <w:rPr>
          <w:shd w:val="clear" w:color="auto" w:fill="FFFFFF"/>
          <w:lang w:val="pl-PL"/>
        </w:rPr>
        <w:t xml:space="preserve"> język drugi lub obcy).</w:t>
      </w:r>
    </w:p>
    <w:p w:rsidR="004F2DBC" w:rsidRPr="005A513E" w:rsidRDefault="004F2DBC" w:rsidP="004F2DBC">
      <w:pPr>
        <w:spacing w:line="360" w:lineRule="auto"/>
        <w:rPr>
          <w:b/>
          <w:lang w:val="pl-PL"/>
        </w:rPr>
      </w:pPr>
    </w:p>
    <w:p w:rsidR="00EB76C5" w:rsidRPr="005A513E" w:rsidRDefault="00EB76C5" w:rsidP="004F2DBC">
      <w:pPr>
        <w:spacing w:line="360" w:lineRule="auto"/>
        <w:rPr>
          <w:b/>
          <w:lang w:val="pl-PL"/>
        </w:rPr>
      </w:pPr>
      <w:r w:rsidRPr="005A513E">
        <w:rPr>
          <w:b/>
          <w:lang w:val="pl-PL"/>
        </w:rPr>
        <w:t>Rozumienie dyskursu</w:t>
      </w:r>
    </w:p>
    <w:p w:rsidR="00EB76C5" w:rsidRPr="005A513E" w:rsidRDefault="00EB76C5" w:rsidP="004F2DBC">
      <w:pPr>
        <w:spacing w:line="360" w:lineRule="auto"/>
        <w:rPr>
          <w:b/>
          <w:lang w:val="pl-PL"/>
        </w:rPr>
      </w:pPr>
    </w:p>
    <w:p w:rsidR="005916FC" w:rsidRPr="005A513E" w:rsidRDefault="00EB76C5" w:rsidP="004F2DBC">
      <w:pPr>
        <w:overflowPunct w:val="0"/>
        <w:autoSpaceDE w:val="0"/>
        <w:spacing w:line="360" w:lineRule="auto"/>
        <w:ind w:firstLine="709"/>
        <w:rPr>
          <w:shd w:val="clear" w:color="auto" w:fill="FFFFFF"/>
          <w:lang w:val="pl-PL"/>
        </w:rPr>
      </w:pPr>
      <w:r w:rsidRPr="005A513E">
        <w:rPr>
          <w:shd w:val="clear" w:color="auto" w:fill="FFFFFF"/>
          <w:lang w:val="pl-PL"/>
        </w:rPr>
        <w:t>W rozprawie przyjmuję, m.in., za Johnstone (</w:t>
      </w:r>
      <w:proofErr w:type="spellStart"/>
      <w:r w:rsidRPr="005A513E">
        <w:rPr>
          <w:shd w:val="clear" w:color="auto" w:fill="FFFFFF"/>
          <w:lang w:val="pl-PL"/>
        </w:rPr>
        <w:t>2008a</w:t>
      </w:r>
      <w:proofErr w:type="spellEnd"/>
      <w:r w:rsidRPr="005A513E">
        <w:rPr>
          <w:shd w:val="clear" w:color="auto" w:fill="FFFFFF"/>
          <w:lang w:val="pl-PL"/>
        </w:rPr>
        <w:t xml:space="preserve">: 21), że dyskurs (łac. </w:t>
      </w:r>
      <w:proofErr w:type="spellStart"/>
      <w:r w:rsidRPr="005A513E">
        <w:rPr>
          <w:i/>
          <w:iCs/>
          <w:shd w:val="clear" w:color="auto" w:fill="FFFFFF"/>
          <w:lang w:val="pl-PL"/>
        </w:rPr>
        <w:t>discu</w:t>
      </w:r>
      <w:r w:rsidRPr="005A513E">
        <w:rPr>
          <w:i/>
          <w:iCs/>
          <w:shd w:val="clear" w:color="auto" w:fill="FFFFFF"/>
          <w:lang w:val="pl-PL"/>
        </w:rPr>
        <w:t>r</w:t>
      </w:r>
      <w:r w:rsidRPr="005A513E">
        <w:rPr>
          <w:i/>
          <w:iCs/>
          <w:shd w:val="clear" w:color="auto" w:fill="FFFFFF"/>
          <w:lang w:val="pl-PL"/>
        </w:rPr>
        <w:t>sus</w:t>
      </w:r>
      <w:proofErr w:type="spellEnd"/>
      <w:r w:rsidRPr="005A513E">
        <w:rPr>
          <w:shd w:val="clear" w:color="auto" w:fill="FFFFFF"/>
          <w:lang w:val="pl-PL"/>
        </w:rPr>
        <w:t>) stanowią wszelkie formy językowe – wiadomości zarówno werbalne oraz niewe</w:t>
      </w:r>
      <w:r w:rsidRPr="005A513E">
        <w:rPr>
          <w:shd w:val="clear" w:color="auto" w:fill="FFFFFF"/>
          <w:lang w:val="pl-PL"/>
        </w:rPr>
        <w:t>r</w:t>
      </w:r>
      <w:r w:rsidRPr="005A513E">
        <w:rPr>
          <w:shd w:val="clear" w:color="auto" w:fill="FFFFFF"/>
          <w:lang w:val="pl-PL"/>
        </w:rPr>
        <w:t xml:space="preserve">balne –wyartykułowane oraz zinterpretowane w czasie każdego aktu komunikacyjnego. Każdy akt komunikacyjny powstaje na skutek komunikacyjnego celu. Po wstępnym </w:t>
      </w:r>
      <w:proofErr w:type="gramStart"/>
      <w:r w:rsidRPr="005A513E">
        <w:rPr>
          <w:shd w:val="clear" w:color="auto" w:fill="FFFFFF"/>
          <w:lang w:val="pl-PL"/>
        </w:rPr>
        <w:t>ustaleniu czym</w:t>
      </w:r>
      <w:proofErr w:type="gramEnd"/>
      <w:r w:rsidRPr="005A513E">
        <w:rPr>
          <w:shd w:val="clear" w:color="auto" w:fill="FFFFFF"/>
          <w:lang w:val="pl-PL"/>
        </w:rPr>
        <w:t xml:space="preserve"> jest dyskurs, warto skierować uwagę ku sc</w:t>
      </w:r>
      <w:r w:rsidR="004F2DBC" w:rsidRPr="005A513E">
        <w:rPr>
          <w:shd w:val="clear" w:color="auto" w:fill="FFFFFF"/>
          <w:lang w:val="pl-PL"/>
        </w:rPr>
        <w:t xml:space="preserve">hematycznym strukturom języka. </w:t>
      </w:r>
      <w:r w:rsidRPr="005A513E">
        <w:rPr>
          <w:shd w:val="clear" w:color="auto" w:fill="FFFFFF"/>
          <w:lang w:val="pl-PL"/>
        </w:rPr>
        <w:t xml:space="preserve"> Struktury te (jak, na przykład, schemat czy scenariusz, ściśle powiązane z zas</w:t>
      </w:r>
      <w:r w:rsidRPr="005A513E">
        <w:rPr>
          <w:shd w:val="clear" w:color="auto" w:fill="FFFFFF"/>
          <w:lang w:val="pl-PL"/>
        </w:rPr>
        <w:t>a</w:t>
      </w:r>
      <w:r w:rsidRPr="005A513E">
        <w:rPr>
          <w:shd w:val="clear" w:color="auto" w:fill="FFFFFF"/>
          <w:lang w:val="pl-PL"/>
        </w:rPr>
        <w:t xml:space="preserve">dą analogii czy miejscowej interpretacji), twierdzi </w:t>
      </w:r>
      <w:proofErr w:type="spellStart"/>
      <w:r w:rsidRPr="005A513E">
        <w:rPr>
          <w:shd w:val="clear" w:color="auto" w:fill="FFFFFF"/>
          <w:lang w:val="pl-PL"/>
        </w:rPr>
        <w:t>Widdowson</w:t>
      </w:r>
      <w:proofErr w:type="spellEnd"/>
      <w:r w:rsidRPr="005A513E">
        <w:rPr>
          <w:shd w:val="clear" w:color="auto" w:fill="FFFFFF"/>
          <w:lang w:val="pl-PL"/>
        </w:rPr>
        <w:t xml:space="preserve"> (2007: 26), rysują w głowach odbiorców pewien kontekst. </w:t>
      </w:r>
    </w:p>
    <w:p w:rsidR="00EB76C5" w:rsidRPr="005A513E" w:rsidRDefault="00EB76C5" w:rsidP="004F2DBC">
      <w:pPr>
        <w:overflowPunct w:val="0"/>
        <w:autoSpaceDE w:val="0"/>
        <w:spacing w:line="360" w:lineRule="auto"/>
        <w:ind w:firstLine="708"/>
        <w:rPr>
          <w:shd w:val="clear" w:color="auto" w:fill="FFFFFF"/>
          <w:lang w:val="pl-PL"/>
        </w:rPr>
      </w:pPr>
      <w:r w:rsidRPr="005A513E">
        <w:rPr>
          <w:shd w:val="clear" w:color="auto" w:fill="FFFFFF"/>
          <w:lang w:val="pl-PL"/>
        </w:rPr>
        <w:lastRenderedPageBreak/>
        <w:t xml:space="preserve">Kontekst ten pomaga odbiorcom w zrozumieniu języka, w czasie przetwarzania (uświadamiania sobie) treści dyskursu na podstawie tekstu zarówno w formie mówionej jak i pisanej. Forma i treść, które jak zauważył </w:t>
      </w:r>
      <w:proofErr w:type="spellStart"/>
      <w:r w:rsidRPr="005A513E">
        <w:rPr>
          <w:shd w:val="clear" w:color="auto" w:fill="FFFFFF"/>
          <w:lang w:val="pl-PL"/>
        </w:rPr>
        <w:t>Fairclough</w:t>
      </w:r>
      <w:proofErr w:type="spellEnd"/>
      <w:r w:rsidRPr="005A513E">
        <w:rPr>
          <w:shd w:val="clear" w:color="auto" w:fill="FFFFFF"/>
          <w:lang w:val="pl-PL"/>
        </w:rPr>
        <w:t xml:space="preserve"> (1995: 188) nie mogą być rozpatrywane oddzielnie, gdyż treści są zawsze realizowane w formach a różne treści uaktywniają różne formy i odwrotnie, będą również przedmiotem moich rozważań w tej części rozprawy. </w:t>
      </w:r>
    </w:p>
    <w:p w:rsidR="006679F8" w:rsidRPr="005A513E" w:rsidRDefault="00EB76C5" w:rsidP="004F2DBC">
      <w:pPr>
        <w:overflowPunct w:val="0"/>
        <w:autoSpaceDE w:val="0"/>
        <w:spacing w:line="360" w:lineRule="auto"/>
        <w:rPr>
          <w:shd w:val="clear" w:color="auto" w:fill="FFFFFF"/>
          <w:lang w:val="pl-PL"/>
        </w:rPr>
      </w:pPr>
      <w:r w:rsidRPr="005A513E">
        <w:rPr>
          <w:shd w:val="clear" w:color="auto" w:fill="FFFFFF"/>
          <w:lang w:val="pl-PL"/>
        </w:rPr>
        <w:t>Następnie ponownie</w:t>
      </w:r>
      <w:r w:rsidR="006679F8" w:rsidRPr="005A513E">
        <w:rPr>
          <w:shd w:val="clear" w:color="auto" w:fill="FFFFFF"/>
          <w:lang w:val="pl-PL"/>
        </w:rPr>
        <w:t xml:space="preserve"> podejmę zagadnienia kontekstu, </w:t>
      </w:r>
      <w:r w:rsidR="00BC27D4" w:rsidRPr="005A513E">
        <w:rPr>
          <w:shd w:val="clear" w:color="auto" w:fill="FFFFFF"/>
          <w:lang w:val="pl-PL"/>
        </w:rPr>
        <w:t>m. in.:</w:t>
      </w:r>
    </w:p>
    <w:p w:rsidR="006679F8" w:rsidRPr="00D014BC" w:rsidRDefault="006679F8" w:rsidP="004F2DBC">
      <w:pPr>
        <w:overflowPunct w:val="0"/>
        <w:autoSpaceDE w:val="0"/>
        <w:spacing w:line="360" w:lineRule="auto"/>
        <w:ind w:firstLine="708"/>
        <w:rPr>
          <w:shd w:val="clear" w:color="auto" w:fill="FFFFFF"/>
          <w:lang w:val="pl-PL"/>
        </w:rPr>
      </w:pPr>
      <w:r w:rsidRPr="00D014BC">
        <w:rPr>
          <w:shd w:val="clear" w:color="auto" w:fill="FFFFFF"/>
          <w:lang w:val="pl-PL"/>
        </w:rPr>
        <w:t xml:space="preserve">- </w:t>
      </w:r>
      <w:r w:rsidR="00EB76C5" w:rsidRPr="00D014BC">
        <w:rPr>
          <w:shd w:val="clear" w:color="auto" w:fill="FFFFFF"/>
          <w:lang w:val="pl-PL"/>
        </w:rPr>
        <w:t xml:space="preserve">sytuacyjnego, </w:t>
      </w:r>
    </w:p>
    <w:p w:rsidR="006679F8" w:rsidRPr="00D014BC" w:rsidRDefault="007D283A" w:rsidP="004F2DBC">
      <w:pPr>
        <w:overflowPunct w:val="0"/>
        <w:autoSpaceDE w:val="0"/>
        <w:spacing w:line="360" w:lineRule="auto"/>
        <w:ind w:firstLine="708"/>
        <w:rPr>
          <w:shd w:val="clear" w:color="auto" w:fill="FFFFFF"/>
          <w:lang w:val="pl-PL"/>
        </w:rPr>
      </w:pPr>
      <w:r w:rsidRPr="00D014BC">
        <w:rPr>
          <w:shd w:val="clear" w:color="auto" w:fill="FFFFFF"/>
          <w:lang w:val="pl-PL"/>
        </w:rPr>
        <w:t xml:space="preserve">- </w:t>
      </w:r>
      <w:r w:rsidR="00EB76C5" w:rsidRPr="00D014BC">
        <w:rPr>
          <w:shd w:val="clear" w:color="auto" w:fill="FFFFFF"/>
          <w:lang w:val="pl-PL"/>
        </w:rPr>
        <w:t xml:space="preserve">ogólnego, czy </w:t>
      </w:r>
    </w:p>
    <w:p w:rsidR="006679F8" w:rsidRPr="00D014BC" w:rsidRDefault="007D283A" w:rsidP="004F2DBC">
      <w:pPr>
        <w:overflowPunct w:val="0"/>
        <w:autoSpaceDE w:val="0"/>
        <w:spacing w:line="360" w:lineRule="auto"/>
        <w:ind w:firstLine="708"/>
        <w:rPr>
          <w:shd w:val="clear" w:color="auto" w:fill="FFFFFF"/>
          <w:lang w:val="pl-PL"/>
        </w:rPr>
      </w:pPr>
      <w:r w:rsidRPr="00D014BC">
        <w:rPr>
          <w:shd w:val="clear" w:color="auto" w:fill="FFFFFF"/>
          <w:lang w:val="pl-PL"/>
        </w:rPr>
        <w:t xml:space="preserve">- </w:t>
      </w:r>
      <w:r w:rsidR="006679F8" w:rsidRPr="00D014BC">
        <w:rPr>
          <w:shd w:val="clear" w:color="auto" w:fill="FFFFFF"/>
          <w:lang w:val="pl-PL"/>
        </w:rPr>
        <w:t>interpersonalnego</w:t>
      </w:r>
      <w:r w:rsidRPr="00D014BC">
        <w:rPr>
          <w:shd w:val="clear" w:color="auto" w:fill="FFFFFF"/>
          <w:lang w:val="pl-PL"/>
        </w:rPr>
        <w:t>,</w:t>
      </w:r>
    </w:p>
    <w:p w:rsidR="006679F8" w:rsidRPr="005A513E" w:rsidRDefault="00EB76C5" w:rsidP="004F2DBC">
      <w:pPr>
        <w:overflowPunct w:val="0"/>
        <w:autoSpaceDE w:val="0"/>
        <w:spacing w:line="360" w:lineRule="auto"/>
        <w:rPr>
          <w:shd w:val="clear" w:color="auto" w:fill="FFFFFF"/>
          <w:lang w:val="pl-PL"/>
        </w:rPr>
      </w:pPr>
      <w:proofErr w:type="gramStart"/>
      <w:r w:rsidRPr="005A513E">
        <w:rPr>
          <w:shd w:val="clear" w:color="auto" w:fill="FFFFFF"/>
          <w:lang w:val="pl-PL"/>
        </w:rPr>
        <w:t>w</w:t>
      </w:r>
      <w:proofErr w:type="gramEnd"/>
      <w:r w:rsidRPr="005A513E">
        <w:rPr>
          <w:shd w:val="clear" w:color="auto" w:fill="FFFFFF"/>
          <w:lang w:val="pl-PL"/>
        </w:rPr>
        <w:t xml:space="preserve"> którym dany dyskurs jest wyartykułowany, rozpowszechniony i interpretowany. </w:t>
      </w:r>
    </w:p>
    <w:p w:rsidR="00EB76C5" w:rsidRPr="005A513E" w:rsidRDefault="00EB76C5" w:rsidP="004F2DBC">
      <w:pPr>
        <w:overflowPunct w:val="0"/>
        <w:autoSpaceDE w:val="0"/>
        <w:spacing w:line="360" w:lineRule="auto"/>
        <w:ind w:firstLine="708"/>
        <w:rPr>
          <w:shd w:val="clear" w:color="auto" w:fill="FFFFFF"/>
          <w:lang w:val="pl-PL"/>
        </w:rPr>
      </w:pPr>
      <w:r w:rsidRPr="005A513E">
        <w:rPr>
          <w:shd w:val="clear" w:color="auto" w:fill="FFFFFF"/>
          <w:lang w:val="pl-PL"/>
        </w:rPr>
        <w:t xml:space="preserve">Analiza kontekstu jest też odpowiednim miejscem do poruszenia zjawiska </w:t>
      </w:r>
      <w:proofErr w:type="spellStart"/>
      <w:r w:rsidRPr="005A513E">
        <w:rPr>
          <w:shd w:val="clear" w:color="auto" w:fill="FFFFFF"/>
          <w:lang w:val="pl-PL"/>
        </w:rPr>
        <w:t>ut</w:t>
      </w:r>
      <w:r w:rsidRPr="005A513E">
        <w:rPr>
          <w:shd w:val="clear" w:color="auto" w:fill="FFFFFF"/>
          <w:lang w:val="pl-PL"/>
        </w:rPr>
        <w:t>e</w:t>
      </w:r>
      <w:r w:rsidRPr="005A513E">
        <w:rPr>
          <w:shd w:val="clear" w:color="auto" w:fill="FFFFFF"/>
          <w:lang w:val="pl-PL"/>
        </w:rPr>
        <w:t>matycznienia</w:t>
      </w:r>
      <w:proofErr w:type="spellEnd"/>
      <w:r w:rsidRPr="005A513E">
        <w:rPr>
          <w:shd w:val="clear" w:color="auto" w:fill="FFFFFF"/>
          <w:lang w:val="pl-PL"/>
        </w:rPr>
        <w:t xml:space="preserve"> </w:t>
      </w:r>
      <w:proofErr w:type="gramStart"/>
      <w:r w:rsidRPr="005A513E">
        <w:rPr>
          <w:shd w:val="clear" w:color="auto" w:fill="FFFFFF"/>
          <w:lang w:val="pl-PL"/>
        </w:rPr>
        <w:t>dyskursu – choć</w:t>
      </w:r>
      <w:proofErr w:type="gramEnd"/>
      <w:r w:rsidRPr="005A513E">
        <w:rPr>
          <w:shd w:val="clear" w:color="auto" w:fill="FFFFFF"/>
          <w:lang w:val="pl-PL"/>
        </w:rPr>
        <w:t xml:space="preserve">, jak przypominają Brown i </w:t>
      </w:r>
      <w:proofErr w:type="spellStart"/>
      <w:r w:rsidRPr="005A513E">
        <w:rPr>
          <w:shd w:val="clear" w:color="auto" w:fill="FFFFFF"/>
          <w:lang w:val="pl-PL"/>
        </w:rPr>
        <w:t>Yule</w:t>
      </w:r>
      <w:proofErr w:type="spellEnd"/>
      <w:r w:rsidRPr="005A513E">
        <w:rPr>
          <w:shd w:val="clear" w:color="auto" w:fill="FFFFFF"/>
          <w:lang w:val="pl-PL"/>
        </w:rPr>
        <w:t xml:space="preserve"> (2007: 68) „to mówiący i piszący posługują się tematami, nie teksty.” Poza tym tematy, a właściwie ich idiosy</w:t>
      </w:r>
      <w:r w:rsidRPr="005A513E">
        <w:rPr>
          <w:shd w:val="clear" w:color="auto" w:fill="FFFFFF"/>
          <w:lang w:val="pl-PL"/>
        </w:rPr>
        <w:t>n</w:t>
      </w:r>
      <w:r w:rsidRPr="005A513E">
        <w:rPr>
          <w:shd w:val="clear" w:color="auto" w:fill="FFFFFF"/>
          <w:lang w:val="pl-PL"/>
        </w:rPr>
        <w:t xml:space="preserve">kratyczne przedstawienia, nie zawsze są właściwie interpretowane przez odbiorców, co może sprzyjać pojawieniu się problemu inherentnej dysharmonii. Według </w:t>
      </w:r>
      <w:proofErr w:type="spellStart"/>
      <w:r w:rsidRPr="005A513E">
        <w:rPr>
          <w:shd w:val="clear" w:color="auto" w:fill="FFFFFF"/>
          <w:lang w:val="pl-PL"/>
        </w:rPr>
        <w:t>Lakoffa</w:t>
      </w:r>
      <w:proofErr w:type="spellEnd"/>
      <w:r w:rsidRPr="005A513E">
        <w:rPr>
          <w:shd w:val="clear" w:color="auto" w:fill="FFFFFF"/>
          <w:lang w:val="pl-PL"/>
        </w:rPr>
        <w:t xml:space="preserve"> (1973)</w:t>
      </w:r>
      <w:r w:rsidR="004F2DBC" w:rsidRPr="005A513E">
        <w:rPr>
          <w:shd w:val="clear" w:color="auto" w:fill="FFFFFF"/>
          <w:lang w:val="pl-PL"/>
        </w:rPr>
        <w:t>,</w:t>
      </w:r>
      <w:r w:rsidRPr="005A513E">
        <w:rPr>
          <w:shd w:val="clear" w:color="auto" w:fill="FFFFFF"/>
          <w:lang w:val="pl-PL"/>
        </w:rPr>
        <w:t xml:space="preserve"> aby zapewnić sobie przebiegającą bez zakłóceń społeczną interakcję (to jest taką, która pozbawiona jest nadmiernej frykcji czy jakiegokolwiek zagrożenia niep</w:t>
      </w:r>
      <w:r w:rsidRPr="005A513E">
        <w:rPr>
          <w:shd w:val="clear" w:color="auto" w:fill="FFFFFF"/>
          <w:lang w:val="pl-PL"/>
        </w:rPr>
        <w:t>o</w:t>
      </w:r>
      <w:r w:rsidRPr="005A513E">
        <w:rPr>
          <w:shd w:val="clear" w:color="auto" w:fill="FFFFFF"/>
          <w:lang w:val="pl-PL"/>
        </w:rPr>
        <w:t>wodzenia procesu komunikacyjnego), rozmówcy winni się stosować do trzech zasad:</w:t>
      </w:r>
    </w:p>
    <w:p w:rsidR="00EB76C5" w:rsidRPr="005A513E" w:rsidRDefault="00EB76C5" w:rsidP="004F2DBC">
      <w:pPr>
        <w:tabs>
          <w:tab w:val="left" w:pos="360"/>
        </w:tabs>
        <w:overflowPunct w:val="0"/>
        <w:autoSpaceDE w:val="0"/>
        <w:spacing w:line="360" w:lineRule="auto"/>
        <w:ind w:left="360" w:hanging="360"/>
        <w:rPr>
          <w:shd w:val="clear" w:color="auto" w:fill="FFFFFF"/>
          <w:lang w:val="pl-PL"/>
        </w:rPr>
      </w:pPr>
      <w:r w:rsidRPr="005A513E">
        <w:rPr>
          <w:shd w:val="clear" w:color="auto" w:fill="FFFFFF"/>
          <w:lang w:val="pl-PL"/>
        </w:rPr>
        <w:tab/>
        <w:t>1.</w:t>
      </w:r>
      <w:r w:rsidRPr="005A513E">
        <w:rPr>
          <w:shd w:val="clear" w:color="auto" w:fill="FFFFFF"/>
          <w:lang w:val="pl-PL"/>
        </w:rPr>
        <w:tab/>
      </w:r>
      <w:proofErr w:type="gramStart"/>
      <w:r w:rsidRPr="005A513E">
        <w:rPr>
          <w:shd w:val="clear" w:color="auto" w:fill="FFFFFF"/>
          <w:lang w:val="pl-PL"/>
        </w:rPr>
        <w:t>formalności</w:t>
      </w:r>
      <w:proofErr w:type="gramEnd"/>
      <w:r w:rsidRPr="005A513E">
        <w:rPr>
          <w:shd w:val="clear" w:color="auto" w:fill="FFFFFF"/>
          <w:lang w:val="pl-PL"/>
        </w:rPr>
        <w:t xml:space="preserve"> (dystansu),</w:t>
      </w:r>
    </w:p>
    <w:p w:rsidR="00EB76C5" w:rsidRPr="005A513E" w:rsidRDefault="00EB76C5" w:rsidP="004F2DBC">
      <w:pPr>
        <w:tabs>
          <w:tab w:val="left" w:pos="360"/>
        </w:tabs>
        <w:overflowPunct w:val="0"/>
        <w:autoSpaceDE w:val="0"/>
        <w:spacing w:line="360" w:lineRule="auto"/>
        <w:ind w:left="360" w:hanging="360"/>
        <w:rPr>
          <w:shd w:val="clear" w:color="auto" w:fill="FFFFFF"/>
          <w:lang w:val="pl-PL"/>
        </w:rPr>
      </w:pPr>
      <w:r w:rsidRPr="005A513E">
        <w:rPr>
          <w:shd w:val="clear" w:color="auto" w:fill="FFFFFF"/>
          <w:lang w:val="pl-PL"/>
        </w:rPr>
        <w:tab/>
        <w:t>2.</w:t>
      </w:r>
      <w:r w:rsidRPr="005A513E">
        <w:rPr>
          <w:shd w:val="clear" w:color="auto" w:fill="FFFFFF"/>
          <w:lang w:val="pl-PL"/>
        </w:rPr>
        <w:tab/>
      </w:r>
      <w:proofErr w:type="gramStart"/>
      <w:r w:rsidRPr="005A513E">
        <w:rPr>
          <w:shd w:val="clear" w:color="auto" w:fill="FFFFFF"/>
          <w:lang w:val="pl-PL"/>
        </w:rPr>
        <w:t>niezdecydowania</w:t>
      </w:r>
      <w:proofErr w:type="gramEnd"/>
      <w:r w:rsidRPr="005A513E">
        <w:rPr>
          <w:shd w:val="clear" w:color="auto" w:fill="FFFFFF"/>
          <w:lang w:val="pl-PL"/>
        </w:rPr>
        <w:t xml:space="preserve"> (poważania),</w:t>
      </w:r>
    </w:p>
    <w:p w:rsidR="00EB76C5" w:rsidRPr="005A513E" w:rsidRDefault="00EB76C5" w:rsidP="004F2DBC">
      <w:pPr>
        <w:tabs>
          <w:tab w:val="left" w:pos="360"/>
        </w:tabs>
        <w:overflowPunct w:val="0"/>
        <w:autoSpaceDE w:val="0"/>
        <w:spacing w:line="360" w:lineRule="auto"/>
        <w:ind w:left="360" w:hanging="360"/>
        <w:rPr>
          <w:shd w:val="clear" w:color="auto" w:fill="FFFFFF"/>
          <w:lang w:val="pl-PL"/>
        </w:rPr>
      </w:pPr>
      <w:r w:rsidRPr="005A513E">
        <w:rPr>
          <w:shd w:val="clear" w:color="auto" w:fill="FFFFFF"/>
          <w:lang w:val="pl-PL"/>
        </w:rPr>
        <w:tab/>
        <w:t>3.</w:t>
      </w:r>
      <w:r w:rsidRPr="005A513E">
        <w:rPr>
          <w:shd w:val="clear" w:color="auto" w:fill="FFFFFF"/>
          <w:lang w:val="pl-PL"/>
        </w:rPr>
        <w:tab/>
      </w:r>
      <w:proofErr w:type="gramStart"/>
      <w:r w:rsidRPr="005A513E">
        <w:rPr>
          <w:shd w:val="clear" w:color="auto" w:fill="FFFFFF"/>
          <w:lang w:val="pl-PL"/>
        </w:rPr>
        <w:t>równości</w:t>
      </w:r>
      <w:proofErr w:type="gramEnd"/>
      <w:r w:rsidRPr="005A513E">
        <w:rPr>
          <w:shd w:val="clear" w:color="auto" w:fill="FFFFFF"/>
          <w:lang w:val="pl-PL"/>
        </w:rPr>
        <w:t xml:space="preserve"> (poczucia koleżeństwa).</w:t>
      </w:r>
    </w:p>
    <w:p w:rsidR="00EB76C5" w:rsidRPr="005A513E" w:rsidRDefault="00EB76C5" w:rsidP="004F2DBC">
      <w:pPr>
        <w:overflowPunct w:val="0"/>
        <w:autoSpaceDE w:val="0"/>
        <w:spacing w:line="360" w:lineRule="auto"/>
        <w:ind w:firstLine="709"/>
        <w:rPr>
          <w:shd w:val="clear" w:color="auto" w:fill="FFFFFF"/>
          <w:lang w:val="pl-PL"/>
        </w:rPr>
      </w:pPr>
      <w:r w:rsidRPr="005A513E">
        <w:rPr>
          <w:shd w:val="clear" w:color="auto" w:fill="FFFFFF"/>
          <w:lang w:val="pl-PL"/>
        </w:rPr>
        <w:t>Te wstępne uwagi na temat kontekstu warto zakończyć krótkim przywołaniem form od niego zależnych takich jak</w:t>
      </w:r>
      <w:r w:rsidR="004D1D33" w:rsidRPr="005A513E">
        <w:rPr>
          <w:shd w:val="clear" w:color="auto" w:fill="FFFFFF"/>
          <w:lang w:val="pl-PL"/>
        </w:rPr>
        <w:t>:</w:t>
      </w:r>
    </w:p>
    <w:p w:rsidR="00EB76C5" w:rsidRPr="005A513E" w:rsidRDefault="00EB76C5" w:rsidP="00015FC6">
      <w:pPr>
        <w:widowControl w:val="0"/>
        <w:numPr>
          <w:ilvl w:val="0"/>
          <w:numId w:val="31"/>
        </w:numPr>
        <w:suppressAutoHyphens/>
        <w:overflowPunct w:val="0"/>
        <w:autoSpaceDE w:val="0"/>
        <w:spacing w:line="360" w:lineRule="auto"/>
        <w:rPr>
          <w:shd w:val="clear" w:color="auto" w:fill="FFFFFF"/>
          <w:lang w:val="pl-PL"/>
        </w:rPr>
      </w:pPr>
      <w:proofErr w:type="gramStart"/>
      <w:r w:rsidRPr="005A513E">
        <w:rPr>
          <w:shd w:val="clear" w:color="auto" w:fill="FFFFFF"/>
          <w:lang w:val="pl-PL"/>
        </w:rPr>
        <w:t>formy</w:t>
      </w:r>
      <w:proofErr w:type="gramEnd"/>
      <w:r w:rsidRPr="005A513E">
        <w:rPr>
          <w:shd w:val="clear" w:color="auto" w:fill="FFFFFF"/>
          <w:lang w:val="pl-PL"/>
        </w:rPr>
        <w:t xml:space="preserve"> deiktyczne:</w:t>
      </w:r>
    </w:p>
    <w:p w:rsidR="00EB76C5" w:rsidRPr="005A513E" w:rsidRDefault="00EB76C5" w:rsidP="00015FC6">
      <w:pPr>
        <w:widowControl w:val="0"/>
        <w:numPr>
          <w:ilvl w:val="1"/>
          <w:numId w:val="32"/>
        </w:numPr>
        <w:suppressAutoHyphens/>
        <w:overflowPunct w:val="0"/>
        <w:autoSpaceDE w:val="0"/>
        <w:spacing w:line="360" w:lineRule="auto"/>
        <w:rPr>
          <w:shd w:val="clear" w:color="auto" w:fill="FFFFFF"/>
          <w:lang w:val="pl-PL"/>
        </w:rPr>
      </w:pPr>
      <w:proofErr w:type="gramStart"/>
      <w:r w:rsidRPr="005A513E">
        <w:rPr>
          <w:shd w:val="clear" w:color="auto" w:fill="FFFFFF"/>
          <w:lang w:val="pl-PL"/>
        </w:rPr>
        <w:t>deiktyczne</w:t>
      </w:r>
      <w:proofErr w:type="gramEnd"/>
      <w:r w:rsidRPr="005A513E">
        <w:rPr>
          <w:shd w:val="clear" w:color="auto" w:fill="FFFFFF"/>
          <w:lang w:val="pl-PL"/>
        </w:rPr>
        <w:t xml:space="preserve"> wskaźniki syntaktyczne, </w:t>
      </w:r>
    </w:p>
    <w:p w:rsidR="00EB76C5" w:rsidRPr="005A513E" w:rsidRDefault="00EB76C5" w:rsidP="00015FC6">
      <w:pPr>
        <w:widowControl w:val="0"/>
        <w:numPr>
          <w:ilvl w:val="1"/>
          <w:numId w:val="32"/>
        </w:numPr>
        <w:suppressAutoHyphens/>
        <w:overflowPunct w:val="0"/>
        <w:autoSpaceDE w:val="0"/>
        <w:spacing w:line="360" w:lineRule="auto"/>
        <w:rPr>
          <w:shd w:val="clear" w:color="auto" w:fill="FFFFFF"/>
          <w:lang w:val="pl-PL"/>
        </w:rPr>
      </w:pPr>
      <w:proofErr w:type="spellStart"/>
      <w:proofErr w:type="gramStart"/>
      <w:r w:rsidRPr="005A513E">
        <w:rPr>
          <w:shd w:val="clear" w:color="auto" w:fill="FFFFFF"/>
          <w:lang w:val="pl-PL"/>
        </w:rPr>
        <w:t>presupozycja</w:t>
      </w:r>
      <w:proofErr w:type="spellEnd"/>
      <w:proofErr w:type="gramEnd"/>
      <w:r w:rsidRPr="005A513E">
        <w:rPr>
          <w:shd w:val="clear" w:color="auto" w:fill="FFFFFF"/>
          <w:lang w:val="pl-PL"/>
        </w:rPr>
        <w:t xml:space="preserve">, </w:t>
      </w:r>
    </w:p>
    <w:p w:rsidR="00EB76C5" w:rsidRPr="005A513E" w:rsidRDefault="00EB76C5" w:rsidP="00015FC6">
      <w:pPr>
        <w:widowControl w:val="0"/>
        <w:numPr>
          <w:ilvl w:val="1"/>
          <w:numId w:val="32"/>
        </w:numPr>
        <w:suppressAutoHyphens/>
        <w:overflowPunct w:val="0"/>
        <w:autoSpaceDE w:val="0"/>
        <w:spacing w:line="360" w:lineRule="auto"/>
        <w:rPr>
          <w:shd w:val="clear" w:color="auto" w:fill="FFFFFF"/>
          <w:lang w:val="pl-PL"/>
        </w:rPr>
      </w:pPr>
      <w:proofErr w:type="spellStart"/>
      <w:proofErr w:type="gramStart"/>
      <w:r w:rsidRPr="005A513E">
        <w:rPr>
          <w:shd w:val="clear" w:color="auto" w:fill="FFFFFF"/>
          <w:lang w:val="pl-PL"/>
        </w:rPr>
        <w:t>implikatura</w:t>
      </w:r>
      <w:proofErr w:type="spellEnd"/>
      <w:proofErr w:type="gramEnd"/>
      <w:r w:rsidRPr="005A513E">
        <w:rPr>
          <w:shd w:val="clear" w:color="auto" w:fill="FFFFFF"/>
          <w:lang w:val="pl-PL"/>
        </w:rPr>
        <w:t xml:space="preserve">, </w:t>
      </w:r>
    </w:p>
    <w:p w:rsidR="00EB76C5" w:rsidRPr="005A513E" w:rsidRDefault="00EB76C5" w:rsidP="00015FC6">
      <w:pPr>
        <w:widowControl w:val="0"/>
        <w:numPr>
          <w:ilvl w:val="1"/>
          <w:numId w:val="32"/>
        </w:numPr>
        <w:suppressAutoHyphens/>
        <w:overflowPunct w:val="0"/>
        <w:autoSpaceDE w:val="0"/>
        <w:spacing w:line="360" w:lineRule="auto"/>
        <w:rPr>
          <w:shd w:val="clear" w:color="auto" w:fill="FFFFFF"/>
          <w:lang w:val="pl-PL"/>
        </w:rPr>
      </w:pPr>
      <w:proofErr w:type="gramStart"/>
      <w:r w:rsidRPr="005A513E">
        <w:rPr>
          <w:shd w:val="clear" w:color="auto" w:fill="FFFFFF"/>
          <w:lang w:val="pl-PL"/>
        </w:rPr>
        <w:t>inferencja</w:t>
      </w:r>
      <w:proofErr w:type="gramEnd"/>
      <w:r w:rsidRPr="005A513E">
        <w:rPr>
          <w:shd w:val="clear" w:color="auto" w:fill="FFFFFF"/>
          <w:lang w:val="pl-PL"/>
        </w:rPr>
        <w:t xml:space="preserve">, </w:t>
      </w:r>
    </w:p>
    <w:p w:rsidR="00EB76C5" w:rsidRPr="005A513E" w:rsidRDefault="00EB76C5" w:rsidP="00015FC6">
      <w:pPr>
        <w:widowControl w:val="0"/>
        <w:numPr>
          <w:ilvl w:val="1"/>
          <w:numId w:val="32"/>
        </w:numPr>
        <w:suppressAutoHyphens/>
        <w:overflowPunct w:val="0"/>
        <w:autoSpaceDE w:val="0"/>
        <w:spacing w:line="360" w:lineRule="auto"/>
        <w:rPr>
          <w:shd w:val="clear" w:color="auto" w:fill="FFFFFF"/>
          <w:lang w:val="pl-PL"/>
        </w:rPr>
      </w:pPr>
      <w:proofErr w:type="spellStart"/>
      <w:proofErr w:type="gramStart"/>
      <w:r w:rsidRPr="005A513E">
        <w:rPr>
          <w:shd w:val="clear" w:color="auto" w:fill="FFFFFF"/>
          <w:lang w:val="pl-PL"/>
        </w:rPr>
        <w:t>intertekstualność</w:t>
      </w:r>
      <w:proofErr w:type="spellEnd"/>
      <w:proofErr w:type="gramEnd"/>
      <w:r w:rsidRPr="005A513E">
        <w:rPr>
          <w:shd w:val="clear" w:color="auto" w:fill="FFFFFF"/>
          <w:lang w:val="pl-PL"/>
        </w:rPr>
        <w:t xml:space="preserve"> i </w:t>
      </w:r>
    </w:p>
    <w:p w:rsidR="00EB76C5" w:rsidRPr="005A513E" w:rsidRDefault="00EB76C5" w:rsidP="00015FC6">
      <w:pPr>
        <w:widowControl w:val="0"/>
        <w:numPr>
          <w:ilvl w:val="1"/>
          <w:numId w:val="32"/>
        </w:numPr>
        <w:suppressAutoHyphens/>
        <w:overflowPunct w:val="0"/>
        <w:autoSpaceDE w:val="0"/>
        <w:spacing w:line="360" w:lineRule="auto"/>
        <w:rPr>
          <w:shd w:val="clear" w:color="auto" w:fill="FFFFFF"/>
          <w:lang w:val="pl-PL"/>
        </w:rPr>
      </w:pPr>
      <w:proofErr w:type="gramStart"/>
      <w:r w:rsidRPr="005A513E">
        <w:rPr>
          <w:shd w:val="clear" w:color="auto" w:fill="FFFFFF"/>
          <w:lang w:val="pl-PL"/>
        </w:rPr>
        <w:t>stosowność</w:t>
      </w:r>
      <w:proofErr w:type="gramEnd"/>
      <w:r w:rsidRPr="005A513E">
        <w:rPr>
          <w:shd w:val="clear" w:color="auto" w:fill="FFFFFF"/>
          <w:lang w:val="pl-PL"/>
        </w:rPr>
        <w:t xml:space="preserve">, </w:t>
      </w:r>
    </w:p>
    <w:p w:rsidR="00EB76C5" w:rsidRPr="005A513E" w:rsidRDefault="00EB76C5" w:rsidP="00015FC6">
      <w:pPr>
        <w:widowControl w:val="0"/>
        <w:numPr>
          <w:ilvl w:val="0"/>
          <w:numId w:val="31"/>
        </w:numPr>
        <w:suppressAutoHyphens/>
        <w:overflowPunct w:val="0"/>
        <w:autoSpaceDE w:val="0"/>
        <w:spacing w:line="360" w:lineRule="auto"/>
        <w:rPr>
          <w:shd w:val="clear" w:color="auto" w:fill="FFFFFF"/>
          <w:lang w:val="pl-PL"/>
        </w:rPr>
      </w:pPr>
      <w:proofErr w:type="gramStart"/>
      <w:r w:rsidRPr="005A513E">
        <w:rPr>
          <w:shd w:val="clear" w:color="auto" w:fill="FFFFFF"/>
          <w:lang w:val="pl-PL"/>
        </w:rPr>
        <w:t>gramatyczne</w:t>
      </w:r>
      <w:proofErr w:type="gramEnd"/>
      <w:r w:rsidRPr="005A513E">
        <w:rPr>
          <w:shd w:val="clear" w:color="auto" w:fill="FFFFFF"/>
          <w:lang w:val="pl-PL"/>
        </w:rPr>
        <w:t xml:space="preserve"> środki wyrazu spójności: </w:t>
      </w:r>
    </w:p>
    <w:p w:rsidR="00EB76C5" w:rsidRPr="005A513E" w:rsidRDefault="00EB76C5" w:rsidP="00015FC6">
      <w:pPr>
        <w:widowControl w:val="0"/>
        <w:numPr>
          <w:ilvl w:val="1"/>
          <w:numId w:val="33"/>
        </w:numPr>
        <w:suppressAutoHyphens/>
        <w:overflowPunct w:val="0"/>
        <w:autoSpaceDE w:val="0"/>
        <w:spacing w:line="360" w:lineRule="auto"/>
        <w:rPr>
          <w:shd w:val="clear" w:color="auto" w:fill="FFFFFF"/>
          <w:lang w:val="pl-PL"/>
        </w:rPr>
      </w:pPr>
      <w:proofErr w:type="gramStart"/>
      <w:r w:rsidRPr="005A513E">
        <w:rPr>
          <w:shd w:val="clear" w:color="auto" w:fill="FFFFFF"/>
          <w:lang w:val="pl-PL"/>
        </w:rPr>
        <w:t>referencja</w:t>
      </w:r>
      <w:proofErr w:type="gramEnd"/>
      <w:r w:rsidRPr="005A513E">
        <w:rPr>
          <w:shd w:val="clear" w:color="auto" w:fill="FFFFFF"/>
          <w:lang w:val="pl-PL"/>
        </w:rPr>
        <w:t xml:space="preserve">, </w:t>
      </w:r>
    </w:p>
    <w:p w:rsidR="00EB76C5" w:rsidRPr="005A513E" w:rsidRDefault="00EB76C5" w:rsidP="00015FC6">
      <w:pPr>
        <w:widowControl w:val="0"/>
        <w:numPr>
          <w:ilvl w:val="1"/>
          <w:numId w:val="33"/>
        </w:numPr>
        <w:suppressAutoHyphens/>
        <w:overflowPunct w:val="0"/>
        <w:autoSpaceDE w:val="0"/>
        <w:spacing w:line="360" w:lineRule="auto"/>
        <w:rPr>
          <w:shd w:val="clear" w:color="auto" w:fill="FFFFFF"/>
          <w:lang w:val="pl-PL"/>
        </w:rPr>
      </w:pPr>
      <w:proofErr w:type="gramStart"/>
      <w:r w:rsidRPr="005A513E">
        <w:rPr>
          <w:shd w:val="clear" w:color="auto" w:fill="FFFFFF"/>
          <w:lang w:val="pl-PL"/>
        </w:rPr>
        <w:t>formy</w:t>
      </w:r>
      <w:proofErr w:type="gramEnd"/>
      <w:r w:rsidRPr="005A513E">
        <w:rPr>
          <w:shd w:val="clear" w:color="auto" w:fill="FFFFFF"/>
          <w:lang w:val="pl-PL"/>
        </w:rPr>
        <w:t xml:space="preserve"> </w:t>
      </w:r>
      <w:proofErr w:type="spellStart"/>
      <w:r w:rsidRPr="005A513E">
        <w:rPr>
          <w:shd w:val="clear" w:color="auto" w:fill="FFFFFF"/>
          <w:lang w:val="pl-PL"/>
        </w:rPr>
        <w:t>koreferencyjne</w:t>
      </w:r>
      <w:proofErr w:type="spellEnd"/>
      <w:r w:rsidRPr="005A513E">
        <w:rPr>
          <w:shd w:val="clear" w:color="auto" w:fill="FFFFFF"/>
          <w:lang w:val="pl-PL"/>
        </w:rPr>
        <w:t xml:space="preserve"> i </w:t>
      </w:r>
      <w:proofErr w:type="spellStart"/>
      <w:r w:rsidRPr="005A513E">
        <w:rPr>
          <w:shd w:val="clear" w:color="auto" w:fill="FFFFFF"/>
          <w:lang w:val="pl-PL"/>
        </w:rPr>
        <w:t>koklasyfikacyjne</w:t>
      </w:r>
      <w:proofErr w:type="spellEnd"/>
      <w:r w:rsidRPr="005A513E">
        <w:rPr>
          <w:shd w:val="clear" w:color="auto" w:fill="FFFFFF"/>
          <w:lang w:val="pl-PL"/>
        </w:rPr>
        <w:t xml:space="preserve">, </w:t>
      </w:r>
    </w:p>
    <w:p w:rsidR="00EB76C5" w:rsidRPr="005A513E" w:rsidRDefault="00EB76C5" w:rsidP="00015FC6">
      <w:pPr>
        <w:widowControl w:val="0"/>
        <w:numPr>
          <w:ilvl w:val="1"/>
          <w:numId w:val="33"/>
        </w:numPr>
        <w:suppressAutoHyphens/>
        <w:overflowPunct w:val="0"/>
        <w:autoSpaceDE w:val="0"/>
        <w:spacing w:line="360" w:lineRule="auto"/>
        <w:rPr>
          <w:shd w:val="clear" w:color="auto" w:fill="FFFFFF"/>
          <w:lang w:val="pl-PL"/>
        </w:rPr>
      </w:pPr>
      <w:proofErr w:type="gramStart"/>
      <w:r w:rsidRPr="005A513E">
        <w:rPr>
          <w:shd w:val="clear" w:color="auto" w:fill="FFFFFF"/>
          <w:lang w:val="pl-PL"/>
        </w:rPr>
        <w:lastRenderedPageBreak/>
        <w:t>podstawianie</w:t>
      </w:r>
      <w:proofErr w:type="gramEnd"/>
      <w:r w:rsidRPr="005A513E">
        <w:rPr>
          <w:shd w:val="clear" w:color="auto" w:fill="FFFFFF"/>
          <w:lang w:val="pl-PL"/>
        </w:rPr>
        <w:t xml:space="preserve">, </w:t>
      </w:r>
    </w:p>
    <w:p w:rsidR="00EB76C5" w:rsidRPr="005A513E" w:rsidRDefault="00EB76C5" w:rsidP="00015FC6">
      <w:pPr>
        <w:widowControl w:val="0"/>
        <w:numPr>
          <w:ilvl w:val="1"/>
          <w:numId w:val="33"/>
        </w:numPr>
        <w:suppressAutoHyphens/>
        <w:overflowPunct w:val="0"/>
        <w:autoSpaceDE w:val="0"/>
        <w:spacing w:line="360" w:lineRule="auto"/>
        <w:rPr>
          <w:shd w:val="clear" w:color="auto" w:fill="FFFFFF"/>
          <w:lang w:val="pl-PL"/>
        </w:rPr>
      </w:pPr>
      <w:proofErr w:type="gramStart"/>
      <w:r w:rsidRPr="005A513E">
        <w:rPr>
          <w:shd w:val="clear" w:color="auto" w:fill="FFFFFF"/>
          <w:lang w:val="pl-PL"/>
        </w:rPr>
        <w:t>elipsa</w:t>
      </w:r>
      <w:proofErr w:type="gramEnd"/>
      <w:r w:rsidRPr="005A513E">
        <w:rPr>
          <w:shd w:val="clear" w:color="auto" w:fill="FFFFFF"/>
          <w:lang w:val="pl-PL"/>
        </w:rPr>
        <w:t xml:space="preserve">, </w:t>
      </w:r>
    </w:p>
    <w:p w:rsidR="00EB76C5" w:rsidRPr="005A513E" w:rsidRDefault="004D1D33" w:rsidP="00015FC6">
      <w:pPr>
        <w:widowControl w:val="0"/>
        <w:numPr>
          <w:ilvl w:val="1"/>
          <w:numId w:val="33"/>
        </w:numPr>
        <w:suppressAutoHyphens/>
        <w:overflowPunct w:val="0"/>
        <w:autoSpaceDE w:val="0"/>
        <w:spacing w:line="360" w:lineRule="auto"/>
        <w:rPr>
          <w:shd w:val="clear" w:color="auto" w:fill="FFFFFF"/>
          <w:lang w:val="pl-PL"/>
        </w:rPr>
      </w:pPr>
      <w:proofErr w:type="gramStart"/>
      <w:r w:rsidRPr="005A513E">
        <w:rPr>
          <w:shd w:val="clear" w:color="auto" w:fill="FFFFFF"/>
          <w:lang w:val="pl-PL"/>
        </w:rPr>
        <w:t>spójnik</w:t>
      </w:r>
      <w:proofErr w:type="gramEnd"/>
      <w:r w:rsidR="00EB76C5" w:rsidRPr="005A513E">
        <w:rPr>
          <w:shd w:val="clear" w:color="auto" w:fill="FFFFFF"/>
          <w:lang w:val="pl-PL"/>
        </w:rPr>
        <w:t xml:space="preserve">, czy </w:t>
      </w:r>
    </w:p>
    <w:p w:rsidR="00EB76C5" w:rsidRPr="005A513E" w:rsidRDefault="00EB76C5" w:rsidP="00015FC6">
      <w:pPr>
        <w:widowControl w:val="0"/>
        <w:numPr>
          <w:ilvl w:val="0"/>
          <w:numId w:val="31"/>
        </w:numPr>
        <w:suppressAutoHyphens/>
        <w:overflowPunct w:val="0"/>
        <w:autoSpaceDE w:val="0"/>
        <w:spacing w:line="360" w:lineRule="auto"/>
        <w:rPr>
          <w:shd w:val="clear" w:color="auto" w:fill="FFFFFF"/>
          <w:lang w:val="pl-PL"/>
        </w:rPr>
      </w:pPr>
      <w:proofErr w:type="gramStart"/>
      <w:r w:rsidRPr="005A513E">
        <w:rPr>
          <w:shd w:val="clear" w:color="auto" w:fill="FFFFFF"/>
          <w:lang w:val="pl-PL"/>
        </w:rPr>
        <w:t>leksykalne</w:t>
      </w:r>
      <w:proofErr w:type="gramEnd"/>
      <w:r w:rsidRPr="005A513E">
        <w:rPr>
          <w:shd w:val="clear" w:color="auto" w:fill="FFFFFF"/>
          <w:lang w:val="pl-PL"/>
        </w:rPr>
        <w:t xml:space="preserve"> środki wyrazu spójności: </w:t>
      </w:r>
    </w:p>
    <w:p w:rsidR="00EB76C5" w:rsidRPr="005A513E" w:rsidRDefault="00EB76C5" w:rsidP="00015FC6">
      <w:pPr>
        <w:widowControl w:val="0"/>
        <w:numPr>
          <w:ilvl w:val="0"/>
          <w:numId w:val="34"/>
        </w:numPr>
        <w:suppressAutoHyphens/>
        <w:overflowPunct w:val="0"/>
        <w:autoSpaceDE w:val="0"/>
        <w:spacing w:line="360" w:lineRule="auto"/>
        <w:rPr>
          <w:shd w:val="clear" w:color="auto" w:fill="FFFFFF"/>
          <w:lang w:val="pl-PL"/>
        </w:rPr>
      </w:pPr>
      <w:proofErr w:type="gramStart"/>
      <w:r w:rsidRPr="005A513E">
        <w:rPr>
          <w:shd w:val="clear" w:color="auto" w:fill="FFFFFF"/>
          <w:lang w:val="pl-PL"/>
        </w:rPr>
        <w:t>synonimy</w:t>
      </w:r>
      <w:proofErr w:type="gramEnd"/>
      <w:r w:rsidRPr="005A513E">
        <w:rPr>
          <w:shd w:val="clear" w:color="auto" w:fill="FFFFFF"/>
          <w:lang w:val="pl-PL"/>
        </w:rPr>
        <w:t xml:space="preserve">, </w:t>
      </w:r>
    </w:p>
    <w:p w:rsidR="00EB76C5" w:rsidRPr="005A513E" w:rsidRDefault="00EB76C5" w:rsidP="00015FC6">
      <w:pPr>
        <w:widowControl w:val="0"/>
        <w:numPr>
          <w:ilvl w:val="0"/>
          <w:numId w:val="34"/>
        </w:numPr>
        <w:suppressAutoHyphens/>
        <w:overflowPunct w:val="0"/>
        <w:autoSpaceDE w:val="0"/>
        <w:spacing w:line="360" w:lineRule="auto"/>
        <w:rPr>
          <w:shd w:val="clear" w:color="auto" w:fill="FFFFFF"/>
          <w:lang w:val="pl-PL"/>
        </w:rPr>
      </w:pPr>
      <w:proofErr w:type="gramStart"/>
      <w:r w:rsidRPr="005A513E">
        <w:rPr>
          <w:shd w:val="clear" w:color="auto" w:fill="FFFFFF"/>
          <w:lang w:val="pl-PL"/>
        </w:rPr>
        <w:t>antonimy</w:t>
      </w:r>
      <w:proofErr w:type="gramEnd"/>
      <w:r w:rsidRPr="005A513E">
        <w:rPr>
          <w:shd w:val="clear" w:color="auto" w:fill="FFFFFF"/>
          <w:lang w:val="pl-PL"/>
        </w:rPr>
        <w:t xml:space="preserve">, </w:t>
      </w:r>
    </w:p>
    <w:p w:rsidR="00EB76C5" w:rsidRPr="005A513E" w:rsidRDefault="00EB76C5" w:rsidP="00015FC6">
      <w:pPr>
        <w:widowControl w:val="0"/>
        <w:numPr>
          <w:ilvl w:val="0"/>
          <w:numId w:val="34"/>
        </w:numPr>
        <w:suppressAutoHyphens/>
        <w:overflowPunct w:val="0"/>
        <w:autoSpaceDE w:val="0"/>
        <w:spacing w:line="360" w:lineRule="auto"/>
        <w:rPr>
          <w:shd w:val="clear" w:color="auto" w:fill="FFFFFF"/>
          <w:lang w:val="pl-PL"/>
        </w:rPr>
      </w:pPr>
      <w:proofErr w:type="spellStart"/>
      <w:proofErr w:type="gramStart"/>
      <w:r w:rsidRPr="005A513E">
        <w:rPr>
          <w:shd w:val="clear" w:color="auto" w:fill="FFFFFF"/>
          <w:lang w:val="pl-PL"/>
        </w:rPr>
        <w:t>meronimy</w:t>
      </w:r>
      <w:proofErr w:type="spellEnd"/>
      <w:proofErr w:type="gramEnd"/>
      <w:r w:rsidRPr="005A513E">
        <w:rPr>
          <w:shd w:val="clear" w:color="auto" w:fill="FFFFFF"/>
          <w:lang w:val="pl-PL"/>
        </w:rPr>
        <w:t xml:space="preserve">, </w:t>
      </w:r>
    </w:p>
    <w:p w:rsidR="00EB76C5" w:rsidRPr="005A513E" w:rsidRDefault="00EB76C5" w:rsidP="00015FC6">
      <w:pPr>
        <w:widowControl w:val="0"/>
        <w:numPr>
          <w:ilvl w:val="0"/>
          <w:numId w:val="34"/>
        </w:numPr>
        <w:suppressAutoHyphens/>
        <w:overflowPunct w:val="0"/>
        <w:autoSpaceDE w:val="0"/>
        <w:spacing w:line="360" w:lineRule="auto"/>
        <w:rPr>
          <w:shd w:val="clear" w:color="auto" w:fill="FFFFFF"/>
          <w:lang w:val="pl-PL"/>
        </w:rPr>
      </w:pPr>
      <w:proofErr w:type="spellStart"/>
      <w:proofErr w:type="gramStart"/>
      <w:r w:rsidRPr="005A513E">
        <w:rPr>
          <w:shd w:val="clear" w:color="auto" w:fill="FFFFFF"/>
          <w:lang w:val="pl-PL"/>
        </w:rPr>
        <w:t>hiponimy</w:t>
      </w:r>
      <w:proofErr w:type="spellEnd"/>
      <w:proofErr w:type="gramEnd"/>
      <w:r w:rsidRPr="005A513E">
        <w:rPr>
          <w:shd w:val="clear" w:color="auto" w:fill="FFFFFF"/>
          <w:lang w:val="pl-PL"/>
        </w:rPr>
        <w:t xml:space="preserve">. </w:t>
      </w:r>
    </w:p>
    <w:p w:rsidR="006679F8" w:rsidRPr="005A513E" w:rsidRDefault="00EB76C5" w:rsidP="004F2DBC">
      <w:pPr>
        <w:overflowPunct w:val="0"/>
        <w:autoSpaceDE w:val="0"/>
        <w:spacing w:line="360" w:lineRule="auto"/>
        <w:ind w:firstLine="709"/>
        <w:rPr>
          <w:shd w:val="clear" w:color="auto" w:fill="FFFFFF"/>
          <w:lang w:val="pl-PL"/>
        </w:rPr>
      </w:pPr>
      <w:r w:rsidRPr="005A513E">
        <w:rPr>
          <w:shd w:val="clear" w:color="auto" w:fill="FFFFFF"/>
          <w:lang w:val="pl-PL"/>
        </w:rPr>
        <w:t xml:space="preserve">W pracy omówić zamierzam szczegółowo procesy </w:t>
      </w:r>
      <w:proofErr w:type="spellStart"/>
      <w:r w:rsidRPr="005A513E">
        <w:rPr>
          <w:shd w:val="clear" w:color="auto" w:fill="FFFFFF"/>
          <w:lang w:val="pl-PL"/>
        </w:rPr>
        <w:t>kontekstualizacji</w:t>
      </w:r>
      <w:proofErr w:type="spellEnd"/>
      <w:r w:rsidRPr="005A513E">
        <w:rPr>
          <w:shd w:val="clear" w:color="auto" w:fill="FFFFFF"/>
          <w:lang w:val="pl-PL"/>
        </w:rPr>
        <w:t xml:space="preserve"> i </w:t>
      </w:r>
      <w:proofErr w:type="spellStart"/>
      <w:r w:rsidRPr="005A513E">
        <w:rPr>
          <w:shd w:val="clear" w:color="auto" w:fill="FFFFFF"/>
          <w:lang w:val="pl-PL"/>
        </w:rPr>
        <w:t>entekst</w:t>
      </w:r>
      <w:r w:rsidRPr="005A513E">
        <w:rPr>
          <w:shd w:val="clear" w:color="auto" w:fill="FFFFFF"/>
          <w:lang w:val="pl-PL"/>
        </w:rPr>
        <w:t>u</w:t>
      </w:r>
      <w:r w:rsidRPr="005A513E">
        <w:rPr>
          <w:shd w:val="clear" w:color="auto" w:fill="FFFFFF"/>
          <w:lang w:val="pl-PL"/>
        </w:rPr>
        <w:t>alizacji</w:t>
      </w:r>
      <w:proofErr w:type="spellEnd"/>
      <w:r w:rsidRPr="005A513E">
        <w:rPr>
          <w:shd w:val="clear" w:color="auto" w:fill="FFFFFF"/>
          <w:lang w:val="pl-PL"/>
        </w:rPr>
        <w:t xml:space="preserve"> (tj. </w:t>
      </w:r>
      <w:proofErr w:type="spellStart"/>
      <w:r w:rsidRPr="005A513E">
        <w:rPr>
          <w:shd w:val="clear" w:color="auto" w:fill="FFFFFF"/>
          <w:lang w:val="pl-PL"/>
        </w:rPr>
        <w:t>dekontekstualizacji</w:t>
      </w:r>
      <w:proofErr w:type="spellEnd"/>
      <w:r w:rsidRPr="005A513E">
        <w:rPr>
          <w:shd w:val="clear" w:color="auto" w:fill="FFFFFF"/>
          <w:lang w:val="pl-PL"/>
        </w:rPr>
        <w:t xml:space="preserve"> i </w:t>
      </w:r>
      <w:proofErr w:type="spellStart"/>
      <w:r w:rsidRPr="005A513E">
        <w:rPr>
          <w:shd w:val="clear" w:color="auto" w:fill="FFFFFF"/>
          <w:lang w:val="pl-PL"/>
        </w:rPr>
        <w:t>metadyskursywnej</w:t>
      </w:r>
      <w:proofErr w:type="spellEnd"/>
      <w:r w:rsidRPr="005A513E">
        <w:rPr>
          <w:shd w:val="clear" w:color="auto" w:fill="FFFFFF"/>
          <w:lang w:val="pl-PL"/>
        </w:rPr>
        <w:t xml:space="preserve"> </w:t>
      </w:r>
      <w:proofErr w:type="spellStart"/>
      <w:r w:rsidRPr="005A513E">
        <w:rPr>
          <w:shd w:val="clear" w:color="auto" w:fill="FFFFFF"/>
          <w:lang w:val="pl-PL"/>
        </w:rPr>
        <w:t>rekontekstualizacji</w:t>
      </w:r>
      <w:proofErr w:type="spellEnd"/>
      <w:r w:rsidRPr="005A513E">
        <w:rPr>
          <w:shd w:val="clear" w:color="auto" w:fill="FFFFFF"/>
          <w:lang w:val="pl-PL"/>
        </w:rPr>
        <w:t>) oraz sposoby</w:t>
      </w:r>
      <w:r w:rsidR="004D1D33" w:rsidRPr="005A513E">
        <w:rPr>
          <w:shd w:val="clear" w:color="auto" w:fill="FFFFFF"/>
          <w:lang w:val="pl-PL"/>
        </w:rPr>
        <w:t>,</w:t>
      </w:r>
      <w:r w:rsidRPr="005A513E">
        <w:rPr>
          <w:shd w:val="clear" w:color="auto" w:fill="FFFFFF"/>
          <w:lang w:val="pl-PL"/>
        </w:rPr>
        <w:t xml:space="preserve"> w jakich dyskurs jest kształtowany przez kontekst i jak dyskurs kształtuje swój kontekst</w:t>
      </w:r>
      <w:r w:rsidR="00E67BBF" w:rsidRPr="005A513E">
        <w:rPr>
          <w:shd w:val="clear" w:color="auto" w:fill="FFFFFF"/>
          <w:lang w:val="pl-PL"/>
        </w:rPr>
        <w:t xml:space="preserve"> (</w:t>
      </w:r>
      <w:proofErr w:type="spellStart"/>
      <w:r w:rsidR="00E67BBF" w:rsidRPr="005A513E">
        <w:rPr>
          <w:shd w:val="clear" w:color="auto" w:fill="FFFFFF"/>
          <w:lang w:val="pl-PL"/>
        </w:rPr>
        <w:t>Blommaert</w:t>
      </w:r>
      <w:proofErr w:type="spellEnd"/>
      <w:r w:rsidR="00E67BBF" w:rsidRPr="005A513E">
        <w:rPr>
          <w:shd w:val="clear" w:color="auto" w:fill="FFFFFF"/>
          <w:lang w:val="pl-PL"/>
        </w:rPr>
        <w:t>, 2007)</w:t>
      </w:r>
      <w:r w:rsidRPr="005A513E">
        <w:rPr>
          <w:shd w:val="clear" w:color="auto" w:fill="FFFFFF"/>
          <w:lang w:val="pl-PL"/>
        </w:rPr>
        <w:t xml:space="preserve">. </w:t>
      </w:r>
    </w:p>
    <w:p w:rsidR="00EB76C5" w:rsidRPr="005A513E" w:rsidRDefault="00EB76C5" w:rsidP="004F2DBC">
      <w:pPr>
        <w:overflowPunct w:val="0"/>
        <w:autoSpaceDE w:val="0"/>
        <w:spacing w:line="360" w:lineRule="auto"/>
        <w:rPr>
          <w:shd w:val="clear" w:color="auto" w:fill="FFFFFF"/>
          <w:lang w:val="pl-PL"/>
        </w:rPr>
      </w:pPr>
      <w:r w:rsidRPr="005A513E">
        <w:rPr>
          <w:shd w:val="clear" w:color="auto" w:fill="FFFFFF"/>
          <w:lang w:val="pl-PL"/>
        </w:rPr>
        <w:t xml:space="preserve">Jak </w:t>
      </w:r>
      <w:proofErr w:type="gramStart"/>
      <w:r w:rsidRPr="005A513E">
        <w:rPr>
          <w:shd w:val="clear" w:color="auto" w:fill="FFFFFF"/>
          <w:lang w:val="pl-PL"/>
        </w:rPr>
        <w:t>twierd</w:t>
      </w:r>
      <w:r w:rsidR="00E67BBF" w:rsidRPr="005A513E">
        <w:rPr>
          <w:shd w:val="clear" w:color="auto" w:fill="FFFFFF"/>
          <w:lang w:val="pl-PL"/>
        </w:rPr>
        <w:t>zi bowiem</w:t>
      </w:r>
      <w:proofErr w:type="gramEnd"/>
      <w:r w:rsidR="00E67BBF" w:rsidRPr="005A513E">
        <w:rPr>
          <w:shd w:val="clear" w:color="auto" w:fill="FFFFFF"/>
          <w:lang w:val="pl-PL"/>
        </w:rPr>
        <w:t xml:space="preserve"> Johnstone (</w:t>
      </w:r>
      <w:proofErr w:type="spellStart"/>
      <w:r w:rsidR="00E67BBF" w:rsidRPr="005A513E">
        <w:rPr>
          <w:shd w:val="clear" w:color="auto" w:fill="FFFFFF"/>
          <w:lang w:val="pl-PL"/>
        </w:rPr>
        <w:t>2008a</w:t>
      </w:r>
      <w:proofErr w:type="spellEnd"/>
      <w:r w:rsidR="00E67BBF" w:rsidRPr="005A513E">
        <w:rPr>
          <w:shd w:val="clear" w:color="auto" w:fill="FFFFFF"/>
          <w:lang w:val="pl-PL"/>
        </w:rPr>
        <w:t>: 10)</w:t>
      </w:r>
    </w:p>
    <w:p w:rsidR="0035043D" w:rsidRPr="005A513E" w:rsidRDefault="0035043D" w:rsidP="004F2DBC">
      <w:pPr>
        <w:overflowPunct w:val="0"/>
        <w:autoSpaceDE w:val="0"/>
        <w:spacing w:line="360" w:lineRule="auto"/>
        <w:ind w:firstLine="708"/>
        <w:rPr>
          <w:shd w:val="clear" w:color="auto" w:fill="FFFFFF"/>
          <w:lang w:val="pl-PL"/>
        </w:rPr>
      </w:pPr>
    </w:p>
    <w:p w:rsidR="00EB76C5" w:rsidRPr="005A513E" w:rsidRDefault="00EB76C5" w:rsidP="004F2DBC">
      <w:pPr>
        <w:tabs>
          <w:tab w:val="left" w:pos="720"/>
        </w:tabs>
        <w:overflowPunct w:val="0"/>
        <w:autoSpaceDE w:val="0"/>
        <w:spacing w:line="360" w:lineRule="auto"/>
        <w:ind w:left="720" w:hanging="360"/>
        <w:rPr>
          <w:sz w:val="20"/>
          <w:szCs w:val="20"/>
          <w:shd w:val="clear" w:color="auto" w:fill="FFFFFF"/>
          <w:lang w:val="pl-PL"/>
        </w:rPr>
      </w:pPr>
      <w:r w:rsidRPr="005A513E">
        <w:rPr>
          <w:rFonts w:eastAsia="Symbol CE"/>
          <w:shd w:val="clear" w:color="auto" w:fill="FFFFFF"/>
          <w:lang w:val="pl-PL"/>
        </w:rPr>
        <w:t>-</w:t>
      </w:r>
      <w:r w:rsidRPr="005A513E">
        <w:rPr>
          <w:rFonts w:eastAsia="Symbol CE"/>
          <w:shd w:val="clear" w:color="auto" w:fill="FFFFFF"/>
          <w:lang w:val="pl-PL"/>
        </w:rPr>
        <w:tab/>
      </w:r>
      <w:r w:rsidRPr="005A513E">
        <w:rPr>
          <w:sz w:val="20"/>
          <w:szCs w:val="20"/>
          <w:shd w:val="clear" w:color="auto" w:fill="FFFFFF"/>
          <w:lang w:val="pl-PL"/>
        </w:rPr>
        <w:t>Dyskurs jest kształtowany przez świat i dyskurs kształtuje świat.</w:t>
      </w:r>
    </w:p>
    <w:p w:rsidR="00EB76C5" w:rsidRPr="005A513E" w:rsidRDefault="00EB76C5" w:rsidP="004F2DBC">
      <w:pPr>
        <w:tabs>
          <w:tab w:val="left" w:pos="720"/>
        </w:tabs>
        <w:overflowPunct w:val="0"/>
        <w:autoSpaceDE w:val="0"/>
        <w:spacing w:line="360" w:lineRule="auto"/>
        <w:ind w:left="720" w:hanging="360"/>
        <w:rPr>
          <w:sz w:val="20"/>
          <w:szCs w:val="20"/>
          <w:shd w:val="clear" w:color="auto" w:fill="FFFFFF"/>
          <w:lang w:val="pl-PL"/>
        </w:rPr>
      </w:pPr>
      <w:r w:rsidRPr="005A513E">
        <w:rPr>
          <w:rFonts w:eastAsia="Symbol CE"/>
          <w:sz w:val="20"/>
          <w:szCs w:val="20"/>
          <w:shd w:val="clear" w:color="auto" w:fill="FFFFFF"/>
          <w:lang w:val="pl-PL"/>
        </w:rPr>
        <w:t>-</w:t>
      </w:r>
      <w:r w:rsidRPr="005A513E">
        <w:rPr>
          <w:rFonts w:eastAsia="Symbol CE"/>
          <w:sz w:val="20"/>
          <w:szCs w:val="20"/>
          <w:shd w:val="clear" w:color="auto" w:fill="FFFFFF"/>
          <w:lang w:val="pl-PL"/>
        </w:rPr>
        <w:tab/>
      </w:r>
      <w:r w:rsidRPr="005A513E">
        <w:rPr>
          <w:sz w:val="20"/>
          <w:szCs w:val="20"/>
          <w:shd w:val="clear" w:color="auto" w:fill="FFFFFF"/>
          <w:lang w:val="pl-PL"/>
        </w:rPr>
        <w:t>Dyskurs jest kształtowany przez język i dyskurs kształtuje język.</w:t>
      </w:r>
    </w:p>
    <w:p w:rsidR="00EB76C5" w:rsidRPr="005A513E" w:rsidRDefault="00EB76C5" w:rsidP="004F2DBC">
      <w:pPr>
        <w:tabs>
          <w:tab w:val="left" w:pos="720"/>
        </w:tabs>
        <w:overflowPunct w:val="0"/>
        <w:autoSpaceDE w:val="0"/>
        <w:spacing w:line="360" w:lineRule="auto"/>
        <w:ind w:left="720" w:hanging="360"/>
        <w:rPr>
          <w:sz w:val="20"/>
          <w:szCs w:val="20"/>
          <w:shd w:val="clear" w:color="auto" w:fill="FFFFFF"/>
          <w:lang w:val="pl-PL"/>
        </w:rPr>
      </w:pPr>
      <w:r w:rsidRPr="005A513E">
        <w:rPr>
          <w:rFonts w:eastAsia="Symbol CE"/>
          <w:sz w:val="20"/>
          <w:szCs w:val="20"/>
          <w:shd w:val="clear" w:color="auto" w:fill="FFFFFF"/>
          <w:lang w:val="pl-PL"/>
        </w:rPr>
        <w:t>-</w:t>
      </w:r>
      <w:r w:rsidRPr="005A513E">
        <w:rPr>
          <w:rFonts w:eastAsia="Symbol CE"/>
          <w:sz w:val="20"/>
          <w:szCs w:val="20"/>
          <w:shd w:val="clear" w:color="auto" w:fill="FFFFFF"/>
          <w:lang w:val="pl-PL"/>
        </w:rPr>
        <w:tab/>
      </w:r>
      <w:r w:rsidRPr="005A513E">
        <w:rPr>
          <w:sz w:val="20"/>
          <w:szCs w:val="20"/>
          <w:shd w:val="clear" w:color="auto" w:fill="FFFFFF"/>
          <w:lang w:val="pl-PL"/>
        </w:rPr>
        <w:t>Dyskurs jest kształtowany przez uczestników i dyskurs kształtuje uczestników.</w:t>
      </w:r>
    </w:p>
    <w:p w:rsidR="00EB76C5" w:rsidRPr="005A513E" w:rsidRDefault="00EB76C5" w:rsidP="004F2DBC">
      <w:pPr>
        <w:tabs>
          <w:tab w:val="left" w:pos="720"/>
        </w:tabs>
        <w:overflowPunct w:val="0"/>
        <w:autoSpaceDE w:val="0"/>
        <w:spacing w:line="360" w:lineRule="auto"/>
        <w:ind w:left="720" w:hanging="360"/>
        <w:rPr>
          <w:sz w:val="20"/>
          <w:szCs w:val="20"/>
          <w:shd w:val="clear" w:color="auto" w:fill="FFFFFF"/>
          <w:lang w:val="pl-PL"/>
        </w:rPr>
      </w:pPr>
      <w:r w:rsidRPr="005A513E">
        <w:rPr>
          <w:rFonts w:eastAsia="Symbol CE"/>
          <w:sz w:val="20"/>
          <w:szCs w:val="20"/>
          <w:shd w:val="clear" w:color="auto" w:fill="FFFFFF"/>
          <w:lang w:val="pl-PL"/>
        </w:rPr>
        <w:t>-</w:t>
      </w:r>
      <w:r w:rsidRPr="005A513E">
        <w:rPr>
          <w:rFonts w:eastAsia="Symbol CE"/>
          <w:sz w:val="20"/>
          <w:szCs w:val="20"/>
          <w:shd w:val="clear" w:color="auto" w:fill="FFFFFF"/>
          <w:lang w:val="pl-PL"/>
        </w:rPr>
        <w:tab/>
      </w:r>
      <w:r w:rsidRPr="005A513E">
        <w:rPr>
          <w:sz w:val="20"/>
          <w:szCs w:val="20"/>
          <w:shd w:val="clear" w:color="auto" w:fill="FFFFFF"/>
          <w:lang w:val="pl-PL"/>
        </w:rPr>
        <w:t>Dyskurs jest kształtowany przez uprzedni dyskurs i dyskurs kształtuje możliwości przyszłego dyskursu.</w:t>
      </w:r>
    </w:p>
    <w:p w:rsidR="00EB76C5" w:rsidRPr="005A513E" w:rsidRDefault="00EB76C5" w:rsidP="004F2DBC">
      <w:pPr>
        <w:tabs>
          <w:tab w:val="left" w:pos="720"/>
        </w:tabs>
        <w:overflowPunct w:val="0"/>
        <w:autoSpaceDE w:val="0"/>
        <w:spacing w:line="360" w:lineRule="auto"/>
        <w:ind w:left="720" w:hanging="360"/>
        <w:rPr>
          <w:sz w:val="20"/>
          <w:szCs w:val="20"/>
          <w:shd w:val="clear" w:color="auto" w:fill="FFFFFF"/>
          <w:lang w:val="pl-PL"/>
        </w:rPr>
      </w:pPr>
      <w:r w:rsidRPr="005A513E">
        <w:rPr>
          <w:rFonts w:eastAsia="Symbol CE"/>
          <w:sz w:val="20"/>
          <w:szCs w:val="20"/>
          <w:shd w:val="clear" w:color="auto" w:fill="FFFFFF"/>
          <w:lang w:val="pl-PL"/>
        </w:rPr>
        <w:t>-</w:t>
      </w:r>
      <w:r w:rsidRPr="005A513E">
        <w:rPr>
          <w:rFonts w:eastAsia="Symbol CE"/>
          <w:sz w:val="20"/>
          <w:szCs w:val="20"/>
          <w:shd w:val="clear" w:color="auto" w:fill="FFFFFF"/>
          <w:lang w:val="pl-PL"/>
        </w:rPr>
        <w:tab/>
      </w:r>
      <w:r w:rsidRPr="005A513E">
        <w:rPr>
          <w:sz w:val="20"/>
          <w:szCs w:val="20"/>
          <w:shd w:val="clear" w:color="auto" w:fill="FFFFFF"/>
          <w:lang w:val="pl-PL"/>
        </w:rPr>
        <w:t>Dyskurs jest kształtowany przez swój środek przekazu i dyskurs kształtuje możliwości swojego środka przekazu.</w:t>
      </w:r>
    </w:p>
    <w:p w:rsidR="00EB76C5" w:rsidRPr="005A513E" w:rsidRDefault="00EB76C5" w:rsidP="004F2DBC">
      <w:pPr>
        <w:tabs>
          <w:tab w:val="left" w:pos="720"/>
        </w:tabs>
        <w:overflowPunct w:val="0"/>
        <w:autoSpaceDE w:val="0"/>
        <w:spacing w:line="360" w:lineRule="auto"/>
        <w:ind w:left="720" w:hanging="360"/>
        <w:rPr>
          <w:sz w:val="20"/>
          <w:szCs w:val="20"/>
          <w:shd w:val="clear" w:color="auto" w:fill="FFFFFF"/>
          <w:lang w:val="pl-PL"/>
        </w:rPr>
      </w:pPr>
      <w:proofErr w:type="gramStart"/>
      <w:r w:rsidRPr="005A513E">
        <w:rPr>
          <w:sz w:val="20"/>
          <w:szCs w:val="20"/>
          <w:shd w:val="clear" w:color="auto" w:fill="FFFFFF"/>
          <w:lang w:val="pl-PL"/>
        </w:rPr>
        <w:t>-    Dyskurs</w:t>
      </w:r>
      <w:proofErr w:type="gramEnd"/>
      <w:r w:rsidRPr="005A513E">
        <w:rPr>
          <w:sz w:val="20"/>
          <w:szCs w:val="20"/>
          <w:shd w:val="clear" w:color="auto" w:fill="FFFFFF"/>
          <w:lang w:val="pl-PL"/>
        </w:rPr>
        <w:t xml:space="preserve"> jest kształtowany przez cel i d</w:t>
      </w:r>
      <w:r w:rsidR="004D1D33" w:rsidRPr="005A513E">
        <w:rPr>
          <w:sz w:val="20"/>
          <w:szCs w:val="20"/>
          <w:shd w:val="clear" w:color="auto" w:fill="FFFFFF"/>
          <w:lang w:val="pl-PL"/>
        </w:rPr>
        <w:t>yskurs kształtuje możliwe cele.</w:t>
      </w:r>
    </w:p>
    <w:p w:rsidR="0035043D" w:rsidRPr="005A513E" w:rsidRDefault="0035043D" w:rsidP="004F2DBC">
      <w:pPr>
        <w:tabs>
          <w:tab w:val="left" w:pos="720"/>
        </w:tabs>
        <w:overflowPunct w:val="0"/>
        <w:autoSpaceDE w:val="0"/>
        <w:spacing w:line="360" w:lineRule="auto"/>
        <w:rPr>
          <w:shd w:val="clear" w:color="auto" w:fill="FFFFFF"/>
          <w:lang w:val="pl-PL"/>
        </w:rPr>
      </w:pPr>
    </w:p>
    <w:p w:rsidR="004D1D33" w:rsidRPr="005A513E" w:rsidRDefault="00906ED7" w:rsidP="004D1D33">
      <w:pPr>
        <w:tabs>
          <w:tab w:val="left" w:pos="720"/>
        </w:tabs>
        <w:overflowPunct w:val="0"/>
        <w:autoSpaceDE w:val="0"/>
        <w:spacing w:line="360" w:lineRule="auto"/>
        <w:ind w:firstLine="720"/>
        <w:rPr>
          <w:shd w:val="clear" w:color="auto" w:fill="FFFFFF"/>
          <w:lang w:val="pl-PL"/>
        </w:rPr>
      </w:pPr>
      <w:r w:rsidRPr="005A513E">
        <w:rPr>
          <w:shd w:val="clear" w:color="auto" w:fill="FFFFFF"/>
          <w:lang w:val="pl-PL"/>
        </w:rPr>
        <w:t xml:space="preserve">W rozdziale pierwszym, w punkcie dotyczącym dychotomii ustnej i pisemnej, odwołuję się także do badania przeprowadzonego przez </w:t>
      </w:r>
      <w:proofErr w:type="spellStart"/>
      <w:r w:rsidRPr="005A513E">
        <w:rPr>
          <w:shd w:val="clear" w:color="auto" w:fill="FFFFFF"/>
          <w:lang w:val="pl-PL"/>
        </w:rPr>
        <w:t>Hinkel</w:t>
      </w:r>
      <w:proofErr w:type="spellEnd"/>
      <w:r w:rsidRPr="005A513E">
        <w:rPr>
          <w:shd w:val="clear" w:color="auto" w:fill="FFFFFF"/>
          <w:lang w:val="pl-PL"/>
        </w:rPr>
        <w:t xml:space="preserve"> (</w:t>
      </w:r>
      <w:r w:rsidR="00E56613" w:rsidRPr="005A513E">
        <w:rPr>
          <w:shd w:val="clear" w:color="auto" w:fill="FFFFFF"/>
          <w:lang w:val="pl-PL"/>
        </w:rPr>
        <w:t>2001)</w:t>
      </w:r>
      <w:r w:rsidRPr="005A513E">
        <w:rPr>
          <w:shd w:val="clear" w:color="auto" w:fill="FFFFFF"/>
          <w:lang w:val="pl-PL"/>
        </w:rPr>
        <w:t xml:space="preserve"> </w:t>
      </w:r>
      <w:r w:rsidR="004D1D33" w:rsidRPr="005A513E">
        <w:rPr>
          <w:shd w:val="clear" w:color="auto" w:fill="FFFFFF"/>
          <w:lang w:val="pl-PL"/>
        </w:rPr>
        <w:t xml:space="preserve">na grupie 1, 087. </w:t>
      </w:r>
      <w:proofErr w:type="gramStart"/>
      <w:r w:rsidR="004D1D33" w:rsidRPr="005A513E">
        <w:rPr>
          <w:shd w:val="clear" w:color="auto" w:fill="FFFFFF"/>
          <w:lang w:val="pl-PL"/>
        </w:rPr>
        <w:t>studentów</w:t>
      </w:r>
      <w:proofErr w:type="gramEnd"/>
      <w:r w:rsidR="004D1D33" w:rsidRPr="005A513E">
        <w:rPr>
          <w:shd w:val="clear" w:color="auto" w:fill="FFFFFF"/>
          <w:lang w:val="pl-PL"/>
        </w:rPr>
        <w:t>:</w:t>
      </w:r>
    </w:p>
    <w:p w:rsidR="004D1D33" w:rsidRPr="00D014BC" w:rsidRDefault="004D1D33" w:rsidP="004D1D33">
      <w:pPr>
        <w:tabs>
          <w:tab w:val="left" w:pos="720"/>
        </w:tabs>
        <w:overflowPunct w:val="0"/>
        <w:autoSpaceDE w:val="0"/>
        <w:spacing w:line="360" w:lineRule="auto"/>
        <w:rPr>
          <w:shd w:val="clear" w:color="auto" w:fill="FFFFFF"/>
          <w:lang w:val="pl-PL"/>
        </w:rPr>
      </w:pPr>
      <w:r w:rsidRPr="00D014BC">
        <w:rPr>
          <w:shd w:val="clear" w:color="auto" w:fill="FFFFFF"/>
          <w:lang w:val="pl-PL"/>
        </w:rPr>
        <w:tab/>
        <w:t xml:space="preserve">- </w:t>
      </w:r>
      <w:r w:rsidR="00E56613" w:rsidRPr="00D014BC">
        <w:rPr>
          <w:shd w:val="clear" w:color="auto" w:fill="FFFFFF"/>
          <w:lang w:val="pl-PL"/>
        </w:rPr>
        <w:t xml:space="preserve"> </w:t>
      </w:r>
      <w:r w:rsidRPr="00D014BC">
        <w:rPr>
          <w:shd w:val="clear" w:color="auto" w:fill="FFFFFF"/>
          <w:lang w:val="pl-PL"/>
        </w:rPr>
        <w:t xml:space="preserve">206. </w:t>
      </w:r>
      <w:proofErr w:type="gramStart"/>
      <w:r w:rsidRPr="00D014BC">
        <w:rPr>
          <w:shd w:val="clear" w:color="auto" w:fill="FFFFFF"/>
          <w:lang w:val="pl-PL"/>
        </w:rPr>
        <w:t>rodowitych</w:t>
      </w:r>
      <w:proofErr w:type="gramEnd"/>
      <w:r w:rsidRPr="00D014BC">
        <w:rPr>
          <w:shd w:val="clear" w:color="auto" w:fill="FFFFFF"/>
          <w:lang w:val="pl-PL"/>
        </w:rPr>
        <w:t xml:space="preserve"> mówców języka angielskiego oraz</w:t>
      </w:r>
    </w:p>
    <w:p w:rsidR="004D1D33" w:rsidRPr="005A513E" w:rsidRDefault="004D1D33" w:rsidP="004D1D33">
      <w:pPr>
        <w:tabs>
          <w:tab w:val="left" w:pos="720"/>
        </w:tabs>
        <w:overflowPunct w:val="0"/>
        <w:autoSpaceDE w:val="0"/>
        <w:spacing w:line="360" w:lineRule="auto"/>
        <w:rPr>
          <w:shd w:val="clear" w:color="auto" w:fill="FFFFFF"/>
          <w:lang w:val="pl-PL"/>
        </w:rPr>
      </w:pPr>
      <w:r w:rsidRPr="00D014BC">
        <w:rPr>
          <w:shd w:val="clear" w:color="auto" w:fill="FFFFFF"/>
          <w:lang w:val="pl-PL"/>
        </w:rPr>
        <w:tab/>
      </w:r>
      <w:r w:rsidRPr="005A513E">
        <w:rPr>
          <w:shd w:val="clear" w:color="auto" w:fill="FFFFFF"/>
          <w:lang w:val="pl-PL"/>
        </w:rPr>
        <w:t xml:space="preserve">- 881. </w:t>
      </w:r>
      <w:proofErr w:type="gramStart"/>
      <w:r w:rsidRPr="005A513E">
        <w:rPr>
          <w:shd w:val="clear" w:color="auto" w:fill="FFFFFF"/>
          <w:lang w:val="pl-PL"/>
        </w:rPr>
        <w:t>nierodowitych</w:t>
      </w:r>
      <w:proofErr w:type="gramEnd"/>
      <w:r w:rsidRPr="005A513E">
        <w:rPr>
          <w:shd w:val="clear" w:color="auto" w:fill="FFFFFF"/>
          <w:lang w:val="pl-PL"/>
        </w:rPr>
        <w:t xml:space="preserve"> mówców języka angielskiego,</w:t>
      </w:r>
    </w:p>
    <w:p w:rsidR="00EB76C5" w:rsidRPr="005A513E" w:rsidRDefault="004D1D33" w:rsidP="004D1D33">
      <w:pPr>
        <w:tabs>
          <w:tab w:val="left" w:pos="720"/>
        </w:tabs>
        <w:overflowPunct w:val="0"/>
        <w:autoSpaceDE w:val="0"/>
        <w:spacing w:line="360" w:lineRule="auto"/>
        <w:rPr>
          <w:shd w:val="clear" w:color="auto" w:fill="FFFFFF"/>
          <w:lang w:val="pl-PL"/>
        </w:rPr>
      </w:pPr>
      <w:proofErr w:type="gramStart"/>
      <w:r w:rsidRPr="005A513E">
        <w:rPr>
          <w:shd w:val="clear" w:color="auto" w:fill="FFFFFF"/>
          <w:lang w:val="pl-PL"/>
        </w:rPr>
        <w:t>k</w:t>
      </w:r>
      <w:r w:rsidR="00906ED7" w:rsidRPr="005A513E">
        <w:rPr>
          <w:shd w:val="clear" w:color="auto" w:fill="FFFFFF"/>
          <w:lang w:val="pl-PL"/>
        </w:rPr>
        <w:t>tóre</w:t>
      </w:r>
      <w:proofErr w:type="gramEnd"/>
      <w:r w:rsidRPr="005A513E">
        <w:rPr>
          <w:shd w:val="clear" w:color="auto" w:fill="FFFFFF"/>
          <w:lang w:val="pl-PL"/>
        </w:rPr>
        <w:t>,</w:t>
      </w:r>
      <w:r w:rsidR="00906ED7" w:rsidRPr="005A513E">
        <w:rPr>
          <w:shd w:val="clear" w:color="auto" w:fill="FFFFFF"/>
          <w:lang w:val="pl-PL"/>
        </w:rPr>
        <w:t xml:space="preserve"> poprzez porównanie pisemnych prac</w:t>
      </w:r>
      <w:r w:rsidRPr="005A513E">
        <w:rPr>
          <w:shd w:val="clear" w:color="auto" w:fill="FFFFFF"/>
          <w:lang w:val="pl-PL"/>
        </w:rPr>
        <w:t xml:space="preserve"> napisanych na czterech amerykańskich un</w:t>
      </w:r>
      <w:r w:rsidRPr="005A513E">
        <w:rPr>
          <w:shd w:val="clear" w:color="auto" w:fill="FFFFFF"/>
          <w:lang w:val="pl-PL"/>
        </w:rPr>
        <w:t>i</w:t>
      </w:r>
      <w:r w:rsidRPr="005A513E">
        <w:rPr>
          <w:shd w:val="clear" w:color="auto" w:fill="FFFFFF"/>
          <w:lang w:val="pl-PL"/>
        </w:rPr>
        <w:t xml:space="preserve">wersytetach, </w:t>
      </w:r>
      <w:r w:rsidR="00906ED7" w:rsidRPr="005A513E">
        <w:rPr>
          <w:shd w:val="clear" w:color="auto" w:fill="FFFFFF"/>
          <w:lang w:val="pl-PL"/>
        </w:rPr>
        <w:t>zwraca uwagę na potrzebę doskonalenia umiejętności pisania.</w:t>
      </w:r>
      <w:r w:rsidR="00E56613" w:rsidRPr="005A513E">
        <w:rPr>
          <w:shd w:val="clear" w:color="auto" w:fill="FFFFFF"/>
          <w:lang w:val="pl-PL"/>
        </w:rPr>
        <w:t xml:space="preserve"> S</w:t>
      </w:r>
      <w:r w:rsidR="00BC3879" w:rsidRPr="005A513E">
        <w:rPr>
          <w:shd w:val="clear" w:color="auto" w:fill="FFFFFF"/>
          <w:lang w:val="pl-PL"/>
        </w:rPr>
        <w:t>tudenci mieli zaprezentować swoją opinię na jeden spośród następujących tematów</w:t>
      </w:r>
      <w:r w:rsidR="00E56613" w:rsidRPr="005A513E">
        <w:rPr>
          <w:shd w:val="clear" w:color="auto" w:fill="FFFFFF"/>
          <w:lang w:val="pl-PL"/>
        </w:rPr>
        <w:t>:</w:t>
      </w:r>
    </w:p>
    <w:p w:rsidR="00BC3879" w:rsidRPr="005A513E" w:rsidRDefault="00BC3879" w:rsidP="004F2DBC">
      <w:pPr>
        <w:tabs>
          <w:tab w:val="left" w:pos="720"/>
        </w:tabs>
        <w:overflowPunct w:val="0"/>
        <w:autoSpaceDE w:val="0"/>
        <w:spacing w:line="360" w:lineRule="auto"/>
        <w:rPr>
          <w:shd w:val="clear" w:color="auto" w:fill="FFFFFF"/>
          <w:lang w:val="pl-PL"/>
        </w:rPr>
      </w:pPr>
    </w:p>
    <w:p w:rsidR="00906ED7" w:rsidRPr="005A513E" w:rsidRDefault="00E56613" w:rsidP="00015FC6">
      <w:pPr>
        <w:numPr>
          <w:ilvl w:val="0"/>
          <w:numId w:val="36"/>
        </w:numPr>
        <w:tabs>
          <w:tab w:val="left" w:pos="720"/>
        </w:tabs>
        <w:overflowPunct w:val="0"/>
        <w:autoSpaceDE w:val="0"/>
        <w:spacing w:line="360" w:lineRule="auto"/>
        <w:rPr>
          <w:sz w:val="20"/>
          <w:szCs w:val="20"/>
          <w:shd w:val="clear" w:color="auto" w:fill="FFFFFF"/>
          <w:lang w:val="pl-PL"/>
        </w:rPr>
      </w:pPr>
      <w:r w:rsidRPr="005A513E">
        <w:rPr>
          <w:sz w:val="20"/>
          <w:szCs w:val="20"/>
          <w:lang w:val="pl-PL"/>
        </w:rPr>
        <w:t>Niektórzy ludzie sądzą, że jeśli rodzice za bardzo ułatwiają swoim dzieciom życie to tak n</w:t>
      </w:r>
      <w:r w:rsidRPr="005A513E">
        <w:rPr>
          <w:sz w:val="20"/>
          <w:szCs w:val="20"/>
          <w:lang w:val="pl-PL"/>
        </w:rPr>
        <w:t>a</w:t>
      </w:r>
      <w:r w:rsidRPr="005A513E">
        <w:rPr>
          <w:sz w:val="20"/>
          <w:szCs w:val="20"/>
          <w:lang w:val="pl-PL"/>
        </w:rPr>
        <w:t>prawdę wyrządzają im większą szkodę.</w:t>
      </w:r>
    </w:p>
    <w:p w:rsidR="00EB76C5" w:rsidRPr="005A513E" w:rsidRDefault="00E56613" w:rsidP="00015FC6">
      <w:pPr>
        <w:numPr>
          <w:ilvl w:val="0"/>
          <w:numId w:val="36"/>
        </w:numPr>
        <w:tabs>
          <w:tab w:val="left" w:pos="720"/>
        </w:tabs>
        <w:overflowPunct w:val="0"/>
        <w:autoSpaceDE w:val="0"/>
        <w:spacing w:line="360" w:lineRule="auto"/>
        <w:rPr>
          <w:sz w:val="20"/>
          <w:szCs w:val="20"/>
          <w:shd w:val="clear" w:color="auto" w:fill="FFFFFF"/>
          <w:lang w:val="pl-PL"/>
        </w:rPr>
      </w:pPr>
      <w:r w:rsidRPr="005A513E">
        <w:rPr>
          <w:sz w:val="20"/>
          <w:szCs w:val="20"/>
          <w:lang w:val="pl-PL"/>
        </w:rPr>
        <w:t>Wiele osób uważa, że oceny nie zachęcają do uczenia się.</w:t>
      </w:r>
    </w:p>
    <w:p w:rsidR="00E56613" w:rsidRPr="005A513E" w:rsidRDefault="00E56613" w:rsidP="00015FC6">
      <w:pPr>
        <w:numPr>
          <w:ilvl w:val="0"/>
          <w:numId w:val="36"/>
        </w:numPr>
        <w:tabs>
          <w:tab w:val="left" w:pos="720"/>
        </w:tabs>
        <w:overflowPunct w:val="0"/>
        <w:autoSpaceDE w:val="0"/>
        <w:spacing w:line="360" w:lineRule="auto"/>
        <w:rPr>
          <w:sz w:val="20"/>
          <w:szCs w:val="20"/>
          <w:shd w:val="clear" w:color="auto" w:fill="FFFFFF"/>
          <w:lang w:val="pl-PL"/>
        </w:rPr>
      </w:pPr>
      <w:r w:rsidRPr="005A513E">
        <w:rPr>
          <w:sz w:val="20"/>
          <w:szCs w:val="20"/>
          <w:lang w:val="pl-PL"/>
        </w:rPr>
        <w:lastRenderedPageBreak/>
        <w:t>Niektórzy ludzie najlepiej uczą się</w:t>
      </w:r>
      <w:r w:rsidR="00BC3879" w:rsidRPr="005A513E">
        <w:rPr>
          <w:sz w:val="20"/>
          <w:szCs w:val="20"/>
          <w:lang w:val="pl-PL"/>
        </w:rPr>
        <w:t>,</w:t>
      </w:r>
      <w:r w:rsidRPr="005A513E">
        <w:rPr>
          <w:sz w:val="20"/>
          <w:szCs w:val="20"/>
          <w:lang w:val="pl-PL"/>
        </w:rPr>
        <w:t xml:space="preserve"> jeśli lekcja jest przeprowadzona w sposób poważny i fo</w:t>
      </w:r>
      <w:r w:rsidRPr="005A513E">
        <w:rPr>
          <w:sz w:val="20"/>
          <w:szCs w:val="20"/>
          <w:lang w:val="pl-PL"/>
        </w:rPr>
        <w:t>r</w:t>
      </w:r>
      <w:r w:rsidRPr="005A513E">
        <w:rPr>
          <w:sz w:val="20"/>
          <w:szCs w:val="20"/>
          <w:lang w:val="pl-PL"/>
        </w:rPr>
        <w:t xml:space="preserve">malny. Inni wolą lekcję, która jest przyjemna i zabawna. </w:t>
      </w:r>
    </w:p>
    <w:p w:rsidR="00BC3879" w:rsidRPr="005A513E" w:rsidRDefault="00BC3879" w:rsidP="00015FC6">
      <w:pPr>
        <w:numPr>
          <w:ilvl w:val="0"/>
          <w:numId w:val="36"/>
        </w:numPr>
        <w:tabs>
          <w:tab w:val="left" w:pos="720"/>
        </w:tabs>
        <w:overflowPunct w:val="0"/>
        <w:autoSpaceDE w:val="0"/>
        <w:spacing w:line="360" w:lineRule="auto"/>
        <w:rPr>
          <w:sz w:val="20"/>
          <w:szCs w:val="20"/>
          <w:shd w:val="clear" w:color="auto" w:fill="FFFFFF"/>
          <w:lang w:val="pl-PL"/>
        </w:rPr>
      </w:pPr>
      <w:r w:rsidRPr="005A513E">
        <w:rPr>
          <w:sz w:val="20"/>
          <w:szCs w:val="20"/>
          <w:lang w:val="pl-PL"/>
        </w:rPr>
        <w:t xml:space="preserve">Wielu nauczycieli uważa, że rodzice powinni pomóc dzieciom ukształtować swoje poglądy. Inni myślą, że to dzieci powinny je ukształtować same. </w:t>
      </w:r>
    </w:p>
    <w:p w:rsidR="00E56613" w:rsidRPr="005A513E" w:rsidRDefault="00BC3879" w:rsidP="00015FC6">
      <w:pPr>
        <w:numPr>
          <w:ilvl w:val="0"/>
          <w:numId w:val="36"/>
        </w:numPr>
        <w:tabs>
          <w:tab w:val="left" w:pos="720"/>
        </w:tabs>
        <w:overflowPunct w:val="0"/>
        <w:autoSpaceDE w:val="0"/>
        <w:spacing w:line="360" w:lineRule="auto"/>
        <w:rPr>
          <w:sz w:val="20"/>
          <w:szCs w:val="20"/>
          <w:shd w:val="clear" w:color="auto" w:fill="FFFFFF"/>
          <w:lang w:val="pl-PL"/>
        </w:rPr>
      </w:pPr>
      <w:r w:rsidRPr="005A513E">
        <w:rPr>
          <w:sz w:val="20"/>
          <w:szCs w:val="20"/>
          <w:lang w:val="pl-PL"/>
        </w:rPr>
        <w:t>Niektórzy ludzie wybierają kierunek studiów na podstawie własnych zainteresowań nie ma</w:t>
      </w:r>
      <w:r w:rsidRPr="005A513E">
        <w:rPr>
          <w:sz w:val="20"/>
          <w:szCs w:val="20"/>
          <w:lang w:val="pl-PL"/>
        </w:rPr>
        <w:t>r</w:t>
      </w:r>
      <w:r w:rsidRPr="005A513E">
        <w:rPr>
          <w:sz w:val="20"/>
          <w:szCs w:val="20"/>
          <w:lang w:val="pl-PL"/>
        </w:rPr>
        <w:t>twiąc się przyszłymi możliwościami zatrudnienia. Inni wybierają taki kierunek, który ma do z</w:t>
      </w:r>
      <w:r w:rsidRPr="005A513E">
        <w:rPr>
          <w:sz w:val="20"/>
          <w:szCs w:val="20"/>
          <w:lang w:val="pl-PL"/>
        </w:rPr>
        <w:t>a</w:t>
      </w:r>
      <w:r w:rsidRPr="005A513E">
        <w:rPr>
          <w:sz w:val="20"/>
          <w:szCs w:val="20"/>
          <w:lang w:val="pl-PL"/>
        </w:rPr>
        <w:t xml:space="preserve">oferowania najwięcej możliwości zatrudnienia. </w:t>
      </w:r>
      <w:bookmarkStart w:id="2" w:name="__RefHeading__7_915381780"/>
      <w:bookmarkStart w:id="3" w:name="_Toc289166348"/>
      <w:bookmarkStart w:id="4" w:name="_Toc339923951"/>
      <w:bookmarkEnd w:id="2"/>
    </w:p>
    <w:p w:rsidR="00BC3879" w:rsidRPr="005A513E" w:rsidRDefault="00BC3879" w:rsidP="004F2DBC">
      <w:pPr>
        <w:pStyle w:val="Nagwek2"/>
        <w:widowControl w:val="0"/>
        <w:suppressAutoHyphens/>
        <w:spacing w:line="360" w:lineRule="auto"/>
        <w:rPr>
          <w:rFonts w:ascii="Times New Roman" w:hAnsi="Times New Roman" w:cs="Times New Roman"/>
          <w:b w:val="0"/>
          <w:i w:val="0"/>
          <w:sz w:val="24"/>
          <w:szCs w:val="24"/>
          <w:shd w:val="clear" w:color="auto" w:fill="FFFFFF"/>
          <w:lang w:val="pl-PL"/>
        </w:rPr>
      </w:pPr>
      <w:bookmarkStart w:id="5" w:name="_Toc340317591"/>
      <w:bookmarkStart w:id="6" w:name="_Toc345440291"/>
      <w:r w:rsidRPr="005A513E">
        <w:rPr>
          <w:rFonts w:ascii="Times New Roman" w:hAnsi="Times New Roman" w:cs="Times New Roman"/>
          <w:b w:val="0"/>
          <w:i w:val="0"/>
          <w:sz w:val="24"/>
          <w:szCs w:val="24"/>
          <w:shd w:val="clear" w:color="auto" w:fill="FFFFFF"/>
          <w:lang w:val="pl-PL"/>
        </w:rPr>
        <w:t>Wybór prac na podstawie tematu wyglądał następująco</w:t>
      </w:r>
      <w:r w:rsidR="00F71CA3" w:rsidRPr="005A513E">
        <w:rPr>
          <w:rFonts w:ascii="Times New Roman" w:hAnsi="Times New Roman" w:cs="Times New Roman"/>
          <w:b w:val="0"/>
          <w:i w:val="0"/>
          <w:sz w:val="24"/>
          <w:szCs w:val="24"/>
          <w:shd w:val="clear" w:color="auto" w:fill="FFFFFF"/>
          <w:lang w:val="pl-PL"/>
        </w:rPr>
        <w:t>:</w:t>
      </w:r>
      <w:bookmarkEnd w:id="5"/>
      <w:bookmarkEnd w:id="6"/>
    </w:p>
    <w:p w:rsidR="00F71CA3" w:rsidRPr="005A513E" w:rsidRDefault="00F71CA3" w:rsidP="00015FC6">
      <w:pPr>
        <w:pStyle w:val="Akapitzlist"/>
        <w:numPr>
          <w:ilvl w:val="1"/>
          <w:numId w:val="28"/>
        </w:numPr>
      </w:pPr>
      <w:r w:rsidRPr="005A513E">
        <w:t>216 prac zostało napisanych na temat 1</w:t>
      </w:r>
      <w:r w:rsidR="004D1D33" w:rsidRPr="005A513E">
        <w:t>.</w:t>
      </w:r>
      <w:r w:rsidRPr="005A513E">
        <w:t xml:space="preserve">, </w:t>
      </w:r>
    </w:p>
    <w:p w:rsidR="00F71CA3" w:rsidRPr="005A513E" w:rsidRDefault="00F71CA3" w:rsidP="00015FC6">
      <w:pPr>
        <w:pStyle w:val="Akapitzlist"/>
        <w:numPr>
          <w:ilvl w:val="1"/>
          <w:numId w:val="28"/>
        </w:numPr>
      </w:pPr>
      <w:r w:rsidRPr="005A513E">
        <w:t>208 na temat 2</w:t>
      </w:r>
      <w:r w:rsidR="004D1D33" w:rsidRPr="005A513E">
        <w:t>.</w:t>
      </w:r>
      <w:r w:rsidRPr="005A513E">
        <w:t xml:space="preserve">, </w:t>
      </w:r>
    </w:p>
    <w:p w:rsidR="00F71CA3" w:rsidRPr="005A513E" w:rsidRDefault="00F71CA3" w:rsidP="00015FC6">
      <w:pPr>
        <w:pStyle w:val="Akapitzlist"/>
        <w:numPr>
          <w:ilvl w:val="1"/>
          <w:numId w:val="28"/>
        </w:numPr>
      </w:pPr>
      <w:r w:rsidRPr="005A513E">
        <w:t>215 na temat 3</w:t>
      </w:r>
      <w:r w:rsidR="004D1D33" w:rsidRPr="005A513E">
        <w:t>.</w:t>
      </w:r>
      <w:r w:rsidRPr="005A513E">
        <w:t>,</w:t>
      </w:r>
    </w:p>
    <w:p w:rsidR="00F71CA3" w:rsidRPr="005A513E" w:rsidRDefault="00F71CA3" w:rsidP="00015FC6">
      <w:pPr>
        <w:pStyle w:val="Akapitzlist"/>
        <w:numPr>
          <w:ilvl w:val="1"/>
          <w:numId w:val="28"/>
        </w:numPr>
      </w:pPr>
      <w:r w:rsidRPr="005A513E">
        <w:t xml:space="preserve"> 219 na temat 4</w:t>
      </w:r>
      <w:r w:rsidR="004D1D33" w:rsidRPr="005A513E">
        <w:t>.</w:t>
      </w:r>
      <w:r w:rsidRPr="005A513E">
        <w:t xml:space="preserve">, </w:t>
      </w:r>
      <w:proofErr w:type="gramStart"/>
      <w:r w:rsidRPr="005A513E">
        <w:t>a</w:t>
      </w:r>
      <w:proofErr w:type="gramEnd"/>
      <w:r w:rsidRPr="005A513E">
        <w:t xml:space="preserve"> </w:t>
      </w:r>
    </w:p>
    <w:p w:rsidR="00F71CA3" w:rsidRPr="005A513E" w:rsidRDefault="00F71CA3" w:rsidP="00015FC6">
      <w:pPr>
        <w:pStyle w:val="Akapitzlist"/>
        <w:numPr>
          <w:ilvl w:val="1"/>
          <w:numId w:val="28"/>
        </w:numPr>
      </w:pPr>
      <w:r w:rsidRPr="005A513E">
        <w:t>229 na temat 5</w:t>
      </w:r>
      <w:r w:rsidR="004D1D33" w:rsidRPr="005A513E">
        <w:t>.</w:t>
      </w:r>
      <w:r w:rsidRPr="005A513E">
        <w:t xml:space="preserve">, </w:t>
      </w:r>
    </w:p>
    <w:p w:rsidR="00F71CA3" w:rsidRPr="005A513E" w:rsidRDefault="00F71CA3" w:rsidP="004D1D33">
      <w:pPr>
        <w:pStyle w:val="Akapitzlist"/>
        <w:ind w:firstLine="0"/>
      </w:pPr>
      <w:proofErr w:type="gramStart"/>
      <w:r w:rsidRPr="005A513E">
        <w:t>co</w:t>
      </w:r>
      <w:proofErr w:type="gramEnd"/>
      <w:r w:rsidRPr="005A513E">
        <w:t xml:space="preserve"> przedstawia poniższa tabela</w:t>
      </w:r>
      <w:r w:rsidR="0035043D" w:rsidRPr="005A513E">
        <w:t xml:space="preserve"> (</w:t>
      </w:r>
      <w:proofErr w:type="spellStart"/>
      <w:r w:rsidR="0035043D" w:rsidRPr="005A513E">
        <w:t>Hinkel</w:t>
      </w:r>
      <w:proofErr w:type="spellEnd"/>
      <w:r w:rsidR="0035043D" w:rsidRPr="005A513E">
        <w:t>, 2001: 158)</w:t>
      </w:r>
      <w:r w:rsidRPr="005A513E">
        <w:t>.</w:t>
      </w:r>
    </w:p>
    <w:p w:rsidR="004D1D33" w:rsidRPr="005A513E" w:rsidRDefault="004D1D33" w:rsidP="004D1D33">
      <w:pPr>
        <w:pStyle w:val="Akapitzlist"/>
        <w:ind w:firstLine="0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417"/>
        <w:gridCol w:w="1417"/>
        <w:gridCol w:w="1417"/>
        <w:gridCol w:w="1417"/>
        <w:gridCol w:w="1417"/>
        <w:gridCol w:w="1444"/>
      </w:tblGrid>
      <w:tr w:rsidR="00F71CA3" w:rsidRPr="005A513E" w:rsidTr="00AB4CE2">
        <w:tc>
          <w:tcPr>
            <w:tcW w:w="1417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F71CA3" w:rsidRPr="005A513E" w:rsidRDefault="0035043D" w:rsidP="004F2DBC">
            <w:pPr>
              <w:pStyle w:val="Zawartotabeli"/>
              <w:snapToGrid w:val="0"/>
              <w:spacing w:line="360" w:lineRule="auto"/>
              <w:jc w:val="center"/>
              <w:rPr>
                <w:sz w:val="20"/>
                <w:szCs w:val="20"/>
                <w:lang w:val="pl-PL"/>
              </w:rPr>
            </w:pPr>
            <w:r w:rsidRPr="005A513E">
              <w:rPr>
                <w:sz w:val="20"/>
                <w:szCs w:val="20"/>
                <w:lang w:val="pl-PL"/>
              </w:rPr>
              <w:t>Grupa</w:t>
            </w:r>
          </w:p>
          <w:p w:rsidR="0035043D" w:rsidRPr="005A513E" w:rsidRDefault="0035043D" w:rsidP="004F2DBC">
            <w:pPr>
              <w:pStyle w:val="Zawartotabeli"/>
              <w:snapToGrid w:val="0"/>
              <w:spacing w:line="360" w:lineRule="auto"/>
              <w:jc w:val="center"/>
              <w:rPr>
                <w:sz w:val="20"/>
                <w:szCs w:val="20"/>
                <w:lang w:val="pl-PL"/>
              </w:rPr>
            </w:pPr>
            <w:proofErr w:type="gramStart"/>
            <w:r w:rsidRPr="005A513E">
              <w:rPr>
                <w:sz w:val="20"/>
                <w:szCs w:val="20"/>
                <w:lang w:val="pl-PL"/>
              </w:rPr>
              <w:t>językowa</w:t>
            </w:r>
            <w:proofErr w:type="gramEnd"/>
          </w:p>
        </w:tc>
        <w:tc>
          <w:tcPr>
            <w:tcW w:w="1417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F71CA3" w:rsidRPr="005A513E" w:rsidRDefault="0035043D" w:rsidP="004F2DBC">
            <w:pPr>
              <w:pStyle w:val="Zawartotabeli"/>
              <w:snapToGrid w:val="0"/>
              <w:spacing w:line="360" w:lineRule="auto"/>
              <w:jc w:val="center"/>
              <w:rPr>
                <w:sz w:val="20"/>
                <w:szCs w:val="20"/>
                <w:lang w:val="pl-PL"/>
              </w:rPr>
            </w:pPr>
            <w:r w:rsidRPr="005A513E">
              <w:rPr>
                <w:sz w:val="20"/>
                <w:szCs w:val="20"/>
                <w:lang w:val="pl-PL"/>
              </w:rPr>
              <w:t>Temat</w:t>
            </w:r>
            <w:r w:rsidR="00F71CA3" w:rsidRPr="005A513E">
              <w:rPr>
                <w:sz w:val="20"/>
                <w:szCs w:val="20"/>
                <w:lang w:val="pl-PL"/>
              </w:rPr>
              <w:t xml:space="preserve"> 1</w:t>
            </w:r>
          </w:p>
          <w:p w:rsidR="00F71CA3" w:rsidRPr="005A513E" w:rsidRDefault="0035043D" w:rsidP="004F2DBC">
            <w:pPr>
              <w:pStyle w:val="Zawartotabeli"/>
              <w:spacing w:line="360" w:lineRule="auto"/>
              <w:jc w:val="center"/>
              <w:rPr>
                <w:sz w:val="20"/>
                <w:szCs w:val="20"/>
                <w:lang w:val="pl-PL"/>
              </w:rPr>
            </w:pPr>
            <w:r w:rsidRPr="005A513E">
              <w:rPr>
                <w:sz w:val="20"/>
                <w:szCs w:val="20"/>
                <w:lang w:val="pl-PL"/>
              </w:rPr>
              <w:t>Rodzice</w:t>
            </w:r>
          </w:p>
        </w:tc>
        <w:tc>
          <w:tcPr>
            <w:tcW w:w="1417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F71CA3" w:rsidRPr="005A513E" w:rsidRDefault="0035043D" w:rsidP="004F2DBC">
            <w:pPr>
              <w:pStyle w:val="Zawartotabeli"/>
              <w:snapToGrid w:val="0"/>
              <w:spacing w:line="360" w:lineRule="auto"/>
              <w:jc w:val="center"/>
              <w:rPr>
                <w:sz w:val="20"/>
                <w:szCs w:val="20"/>
                <w:lang w:val="pl-PL"/>
              </w:rPr>
            </w:pPr>
            <w:r w:rsidRPr="005A513E">
              <w:rPr>
                <w:sz w:val="20"/>
                <w:szCs w:val="20"/>
                <w:lang w:val="pl-PL"/>
              </w:rPr>
              <w:t>Temat</w:t>
            </w:r>
            <w:r w:rsidR="00F71CA3" w:rsidRPr="005A513E">
              <w:rPr>
                <w:sz w:val="20"/>
                <w:szCs w:val="20"/>
                <w:lang w:val="pl-PL"/>
              </w:rPr>
              <w:t xml:space="preserve"> 2</w:t>
            </w:r>
          </w:p>
          <w:p w:rsidR="00F71CA3" w:rsidRPr="005A513E" w:rsidRDefault="0035043D" w:rsidP="004F2DBC">
            <w:pPr>
              <w:pStyle w:val="Zawartotabeli"/>
              <w:spacing w:line="360" w:lineRule="auto"/>
              <w:jc w:val="center"/>
              <w:rPr>
                <w:sz w:val="20"/>
                <w:szCs w:val="20"/>
                <w:lang w:val="pl-PL"/>
              </w:rPr>
            </w:pPr>
            <w:r w:rsidRPr="005A513E">
              <w:rPr>
                <w:sz w:val="20"/>
                <w:szCs w:val="20"/>
                <w:lang w:val="pl-PL"/>
              </w:rPr>
              <w:t>Oceny</w:t>
            </w:r>
          </w:p>
        </w:tc>
        <w:tc>
          <w:tcPr>
            <w:tcW w:w="1417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F71CA3" w:rsidRPr="005A513E" w:rsidRDefault="0035043D" w:rsidP="004F2DBC">
            <w:pPr>
              <w:pStyle w:val="Zawartotabeli"/>
              <w:snapToGrid w:val="0"/>
              <w:spacing w:line="360" w:lineRule="auto"/>
              <w:jc w:val="center"/>
              <w:rPr>
                <w:sz w:val="20"/>
                <w:szCs w:val="20"/>
                <w:lang w:val="pl-PL"/>
              </w:rPr>
            </w:pPr>
            <w:r w:rsidRPr="005A513E">
              <w:rPr>
                <w:sz w:val="20"/>
                <w:szCs w:val="20"/>
                <w:lang w:val="pl-PL"/>
              </w:rPr>
              <w:t>Temat</w:t>
            </w:r>
            <w:r w:rsidR="00F71CA3" w:rsidRPr="005A513E">
              <w:rPr>
                <w:sz w:val="20"/>
                <w:szCs w:val="20"/>
                <w:lang w:val="pl-PL"/>
              </w:rPr>
              <w:t xml:space="preserve"> 3</w:t>
            </w:r>
          </w:p>
          <w:p w:rsidR="00F71CA3" w:rsidRPr="005A513E" w:rsidRDefault="0035043D" w:rsidP="004F2DBC">
            <w:pPr>
              <w:pStyle w:val="Zawartotabeli"/>
              <w:spacing w:line="360" w:lineRule="auto"/>
              <w:jc w:val="center"/>
              <w:rPr>
                <w:sz w:val="20"/>
                <w:szCs w:val="20"/>
                <w:lang w:val="pl-PL"/>
              </w:rPr>
            </w:pPr>
            <w:r w:rsidRPr="005A513E">
              <w:rPr>
                <w:sz w:val="20"/>
                <w:szCs w:val="20"/>
                <w:lang w:val="pl-PL"/>
              </w:rPr>
              <w:t>Sposoby</w:t>
            </w:r>
          </w:p>
        </w:tc>
        <w:tc>
          <w:tcPr>
            <w:tcW w:w="1417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F71CA3" w:rsidRPr="005A513E" w:rsidRDefault="0035043D" w:rsidP="004F2DBC">
            <w:pPr>
              <w:pStyle w:val="Zawartotabeli"/>
              <w:snapToGrid w:val="0"/>
              <w:spacing w:line="360" w:lineRule="auto"/>
              <w:jc w:val="center"/>
              <w:rPr>
                <w:sz w:val="20"/>
                <w:szCs w:val="20"/>
                <w:lang w:val="pl-PL"/>
              </w:rPr>
            </w:pPr>
            <w:r w:rsidRPr="005A513E">
              <w:rPr>
                <w:sz w:val="20"/>
                <w:szCs w:val="20"/>
                <w:lang w:val="pl-PL"/>
              </w:rPr>
              <w:t>Temat</w:t>
            </w:r>
            <w:r w:rsidR="00F71CA3" w:rsidRPr="005A513E">
              <w:rPr>
                <w:sz w:val="20"/>
                <w:szCs w:val="20"/>
                <w:lang w:val="pl-PL"/>
              </w:rPr>
              <w:t xml:space="preserve"> 4</w:t>
            </w:r>
          </w:p>
          <w:p w:rsidR="00F71CA3" w:rsidRPr="005A513E" w:rsidRDefault="0035043D" w:rsidP="004F2DBC">
            <w:pPr>
              <w:pStyle w:val="Zawartotabeli"/>
              <w:spacing w:line="360" w:lineRule="auto"/>
              <w:jc w:val="center"/>
              <w:rPr>
                <w:sz w:val="20"/>
                <w:szCs w:val="20"/>
                <w:lang w:val="pl-PL"/>
              </w:rPr>
            </w:pPr>
            <w:r w:rsidRPr="005A513E">
              <w:rPr>
                <w:sz w:val="20"/>
                <w:szCs w:val="20"/>
                <w:lang w:val="pl-PL"/>
              </w:rPr>
              <w:t>Poglądy</w:t>
            </w:r>
          </w:p>
        </w:tc>
        <w:tc>
          <w:tcPr>
            <w:tcW w:w="1444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F71CA3" w:rsidRPr="005A513E" w:rsidRDefault="0035043D" w:rsidP="004F2DBC">
            <w:pPr>
              <w:pStyle w:val="Zawartotabeli"/>
              <w:snapToGrid w:val="0"/>
              <w:spacing w:line="360" w:lineRule="auto"/>
              <w:jc w:val="center"/>
              <w:rPr>
                <w:sz w:val="20"/>
                <w:szCs w:val="20"/>
                <w:lang w:val="pl-PL"/>
              </w:rPr>
            </w:pPr>
            <w:r w:rsidRPr="005A513E">
              <w:rPr>
                <w:sz w:val="20"/>
                <w:szCs w:val="20"/>
                <w:lang w:val="pl-PL"/>
              </w:rPr>
              <w:t>Temat</w:t>
            </w:r>
            <w:r w:rsidR="00F71CA3" w:rsidRPr="005A513E">
              <w:rPr>
                <w:sz w:val="20"/>
                <w:szCs w:val="20"/>
                <w:lang w:val="pl-PL"/>
              </w:rPr>
              <w:t xml:space="preserve"> 5</w:t>
            </w:r>
          </w:p>
          <w:p w:rsidR="00F71CA3" w:rsidRPr="005A513E" w:rsidRDefault="0035043D" w:rsidP="004F2DBC">
            <w:pPr>
              <w:pStyle w:val="Zawartotabeli"/>
              <w:spacing w:line="360" w:lineRule="auto"/>
              <w:jc w:val="center"/>
              <w:rPr>
                <w:sz w:val="20"/>
                <w:szCs w:val="20"/>
                <w:lang w:val="pl-PL"/>
              </w:rPr>
            </w:pPr>
            <w:r w:rsidRPr="005A513E">
              <w:rPr>
                <w:sz w:val="20"/>
                <w:szCs w:val="20"/>
                <w:lang w:val="pl-PL"/>
              </w:rPr>
              <w:t>Studia</w:t>
            </w:r>
          </w:p>
        </w:tc>
      </w:tr>
      <w:tr w:rsidR="00F71CA3" w:rsidRPr="005A513E" w:rsidTr="00AB4CE2">
        <w:tc>
          <w:tcPr>
            <w:tcW w:w="1417" w:type="dxa"/>
            <w:tcBorders>
              <w:top w:val="single" w:sz="1" w:space="0" w:color="000000"/>
            </w:tcBorders>
            <w:shd w:val="clear" w:color="auto" w:fill="auto"/>
          </w:tcPr>
          <w:p w:rsidR="00F71CA3" w:rsidRPr="005A513E" w:rsidRDefault="0035043D" w:rsidP="004F2DBC">
            <w:pPr>
              <w:pStyle w:val="Zawartotabeli"/>
              <w:snapToGrid w:val="0"/>
              <w:spacing w:line="360" w:lineRule="auto"/>
              <w:jc w:val="center"/>
              <w:rPr>
                <w:sz w:val="20"/>
                <w:szCs w:val="20"/>
                <w:lang w:val="pl-PL"/>
              </w:rPr>
            </w:pPr>
            <w:r w:rsidRPr="005A513E">
              <w:rPr>
                <w:sz w:val="20"/>
                <w:szCs w:val="20"/>
                <w:lang w:val="pl-PL"/>
              </w:rPr>
              <w:t>Rodowici</w:t>
            </w:r>
          </w:p>
        </w:tc>
        <w:tc>
          <w:tcPr>
            <w:tcW w:w="1417" w:type="dxa"/>
            <w:tcBorders>
              <w:top w:val="single" w:sz="1" w:space="0" w:color="000000"/>
            </w:tcBorders>
            <w:shd w:val="clear" w:color="auto" w:fill="auto"/>
          </w:tcPr>
          <w:p w:rsidR="00F71CA3" w:rsidRPr="005A513E" w:rsidRDefault="00F71CA3" w:rsidP="004F2DBC">
            <w:pPr>
              <w:pStyle w:val="Zawartotabeli"/>
              <w:snapToGrid w:val="0"/>
              <w:spacing w:line="360" w:lineRule="auto"/>
              <w:jc w:val="center"/>
              <w:rPr>
                <w:sz w:val="20"/>
                <w:szCs w:val="20"/>
                <w:lang w:val="pl-PL"/>
              </w:rPr>
            </w:pPr>
            <w:r w:rsidRPr="005A513E">
              <w:rPr>
                <w:sz w:val="20"/>
                <w:szCs w:val="20"/>
                <w:lang w:val="pl-PL"/>
              </w:rPr>
              <w:t>44</w:t>
            </w:r>
          </w:p>
        </w:tc>
        <w:tc>
          <w:tcPr>
            <w:tcW w:w="1417" w:type="dxa"/>
            <w:tcBorders>
              <w:top w:val="single" w:sz="1" w:space="0" w:color="000000"/>
            </w:tcBorders>
            <w:shd w:val="clear" w:color="auto" w:fill="auto"/>
          </w:tcPr>
          <w:p w:rsidR="00F71CA3" w:rsidRPr="005A513E" w:rsidRDefault="00F71CA3" w:rsidP="004F2DBC">
            <w:pPr>
              <w:pStyle w:val="Zawartotabeli"/>
              <w:snapToGrid w:val="0"/>
              <w:spacing w:line="360" w:lineRule="auto"/>
              <w:jc w:val="center"/>
              <w:rPr>
                <w:sz w:val="20"/>
                <w:szCs w:val="20"/>
                <w:lang w:val="pl-PL"/>
              </w:rPr>
            </w:pPr>
            <w:r w:rsidRPr="005A513E">
              <w:rPr>
                <w:sz w:val="20"/>
                <w:szCs w:val="20"/>
                <w:lang w:val="pl-PL"/>
              </w:rPr>
              <w:t>36</w:t>
            </w:r>
          </w:p>
        </w:tc>
        <w:tc>
          <w:tcPr>
            <w:tcW w:w="1417" w:type="dxa"/>
            <w:tcBorders>
              <w:top w:val="single" w:sz="1" w:space="0" w:color="000000"/>
            </w:tcBorders>
            <w:shd w:val="clear" w:color="auto" w:fill="auto"/>
          </w:tcPr>
          <w:p w:rsidR="00F71CA3" w:rsidRPr="005A513E" w:rsidRDefault="00F71CA3" w:rsidP="004F2DBC">
            <w:pPr>
              <w:pStyle w:val="Zawartotabeli"/>
              <w:snapToGrid w:val="0"/>
              <w:spacing w:line="360" w:lineRule="auto"/>
              <w:jc w:val="center"/>
              <w:rPr>
                <w:sz w:val="20"/>
                <w:szCs w:val="20"/>
                <w:lang w:val="pl-PL"/>
              </w:rPr>
            </w:pPr>
            <w:r w:rsidRPr="005A513E">
              <w:rPr>
                <w:sz w:val="20"/>
                <w:szCs w:val="20"/>
                <w:lang w:val="pl-PL"/>
              </w:rPr>
              <w:t>40</w:t>
            </w:r>
          </w:p>
        </w:tc>
        <w:tc>
          <w:tcPr>
            <w:tcW w:w="1417" w:type="dxa"/>
            <w:tcBorders>
              <w:top w:val="single" w:sz="1" w:space="0" w:color="000000"/>
            </w:tcBorders>
            <w:shd w:val="clear" w:color="auto" w:fill="auto"/>
          </w:tcPr>
          <w:p w:rsidR="00F71CA3" w:rsidRPr="005A513E" w:rsidRDefault="00F71CA3" w:rsidP="004F2DBC">
            <w:pPr>
              <w:pStyle w:val="Zawartotabeli"/>
              <w:snapToGrid w:val="0"/>
              <w:spacing w:line="360" w:lineRule="auto"/>
              <w:jc w:val="center"/>
              <w:rPr>
                <w:sz w:val="20"/>
                <w:szCs w:val="20"/>
                <w:lang w:val="pl-PL"/>
              </w:rPr>
            </w:pPr>
            <w:r w:rsidRPr="005A513E">
              <w:rPr>
                <w:sz w:val="20"/>
                <w:szCs w:val="20"/>
                <w:lang w:val="pl-PL"/>
              </w:rPr>
              <w:t>47</w:t>
            </w:r>
          </w:p>
        </w:tc>
        <w:tc>
          <w:tcPr>
            <w:tcW w:w="1444" w:type="dxa"/>
            <w:tcBorders>
              <w:top w:val="single" w:sz="1" w:space="0" w:color="000000"/>
            </w:tcBorders>
            <w:shd w:val="clear" w:color="auto" w:fill="auto"/>
          </w:tcPr>
          <w:p w:rsidR="00F71CA3" w:rsidRPr="005A513E" w:rsidRDefault="00F71CA3" w:rsidP="004F2DBC">
            <w:pPr>
              <w:pStyle w:val="Zawartotabeli"/>
              <w:snapToGrid w:val="0"/>
              <w:spacing w:line="360" w:lineRule="auto"/>
              <w:jc w:val="center"/>
              <w:rPr>
                <w:sz w:val="20"/>
                <w:szCs w:val="20"/>
                <w:lang w:val="pl-PL"/>
              </w:rPr>
            </w:pPr>
            <w:r w:rsidRPr="005A513E">
              <w:rPr>
                <w:sz w:val="20"/>
                <w:szCs w:val="20"/>
                <w:lang w:val="pl-PL"/>
              </w:rPr>
              <w:t>39</w:t>
            </w:r>
          </w:p>
        </w:tc>
      </w:tr>
      <w:tr w:rsidR="00F71CA3" w:rsidRPr="005A513E" w:rsidTr="00AB4CE2">
        <w:tc>
          <w:tcPr>
            <w:tcW w:w="1417" w:type="dxa"/>
            <w:shd w:val="clear" w:color="auto" w:fill="auto"/>
          </w:tcPr>
          <w:p w:rsidR="00F71CA3" w:rsidRPr="005A513E" w:rsidRDefault="0035043D" w:rsidP="004F2DBC">
            <w:pPr>
              <w:pStyle w:val="Zawartotabeli"/>
              <w:snapToGrid w:val="0"/>
              <w:spacing w:line="360" w:lineRule="auto"/>
              <w:jc w:val="center"/>
              <w:rPr>
                <w:sz w:val="20"/>
                <w:szCs w:val="20"/>
                <w:lang w:val="pl-PL"/>
              </w:rPr>
            </w:pPr>
            <w:r w:rsidRPr="005A513E">
              <w:rPr>
                <w:sz w:val="20"/>
                <w:szCs w:val="20"/>
                <w:lang w:val="pl-PL"/>
              </w:rPr>
              <w:t>Chińczycy</w:t>
            </w:r>
          </w:p>
        </w:tc>
        <w:tc>
          <w:tcPr>
            <w:tcW w:w="1417" w:type="dxa"/>
            <w:shd w:val="clear" w:color="auto" w:fill="auto"/>
          </w:tcPr>
          <w:p w:rsidR="00F71CA3" w:rsidRPr="005A513E" w:rsidRDefault="00F71CA3" w:rsidP="004F2DBC">
            <w:pPr>
              <w:pStyle w:val="Zawartotabeli"/>
              <w:snapToGrid w:val="0"/>
              <w:spacing w:line="360" w:lineRule="auto"/>
              <w:jc w:val="center"/>
              <w:rPr>
                <w:sz w:val="20"/>
                <w:szCs w:val="20"/>
                <w:lang w:val="pl-PL"/>
              </w:rPr>
            </w:pPr>
            <w:r w:rsidRPr="005A513E">
              <w:rPr>
                <w:sz w:val="20"/>
                <w:szCs w:val="20"/>
                <w:lang w:val="pl-PL"/>
              </w:rPr>
              <w:t>39</w:t>
            </w:r>
          </w:p>
        </w:tc>
        <w:tc>
          <w:tcPr>
            <w:tcW w:w="1417" w:type="dxa"/>
            <w:shd w:val="clear" w:color="auto" w:fill="auto"/>
          </w:tcPr>
          <w:p w:rsidR="00F71CA3" w:rsidRPr="005A513E" w:rsidRDefault="00F71CA3" w:rsidP="004F2DBC">
            <w:pPr>
              <w:pStyle w:val="Zawartotabeli"/>
              <w:snapToGrid w:val="0"/>
              <w:spacing w:line="360" w:lineRule="auto"/>
              <w:jc w:val="center"/>
              <w:rPr>
                <w:sz w:val="20"/>
                <w:szCs w:val="20"/>
                <w:lang w:val="pl-PL"/>
              </w:rPr>
            </w:pPr>
            <w:r w:rsidRPr="005A513E">
              <w:rPr>
                <w:sz w:val="20"/>
                <w:szCs w:val="20"/>
                <w:lang w:val="pl-PL"/>
              </w:rPr>
              <w:t>39</w:t>
            </w:r>
          </w:p>
        </w:tc>
        <w:tc>
          <w:tcPr>
            <w:tcW w:w="1417" w:type="dxa"/>
            <w:shd w:val="clear" w:color="auto" w:fill="auto"/>
          </w:tcPr>
          <w:p w:rsidR="00F71CA3" w:rsidRPr="005A513E" w:rsidRDefault="00F71CA3" w:rsidP="004F2DBC">
            <w:pPr>
              <w:pStyle w:val="Zawartotabeli"/>
              <w:snapToGrid w:val="0"/>
              <w:spacing w:line="360" w:lineRule="auto"/>
              <w:jc w:val="center"/>
              <w:rPr>
                <w:sz w:val="20"/>
                <w:szCs w:val="20"/>
                <w:lang w:val="pl-PL"/>
              </w:rPr>
            </w:pPr>
            <w:r w:rsidRPr="005A513E">
              <w:rPr>
                <w:sz w:val="20"/>
                <w:szCs w:val="20"/>
                <w:lang w:val="pl-PL"/>
              </w:rPr>
              <w:t>39</w:t>
            </w:r>
          </w:p>
        </w:tc>
        <w:tc>
          <w:tcPr>
            <w:tcW w:w="1417" w:type="dxa"/>
            <w:shd w:val="clear" w:color="auto" w:fill="auto"/>
          </w:tcPr>
          <w:p w:rsidR="00F71CA3" w:rsidRPr="005A513E" w:rsidRDefault="00F71CA3" w:rsidP="004F2DBC">
            <w:pPr>
              <w:pStyle w:val="Zawartotabeli"/>
              <w:snapToGrid w:val="0"/>
              <w:spacing w:line="360" w:lineRule="auto"/>
              <w:jc w:val="center"/>
              <w:rPr>
                <w:sz w:val="20"/>
                <w:szCs w:val="20"/>
                <w:lang w:val="pl-PL"/>
              </w:rPr>
            </w:pPr>
            <w:r w:rsidRPr="005A513E">
              <w:rPr>
                <w:sz w:val="20"/>
                <w:szCs w:val="20"/>
                <w:lang w:val="pl-PL"/>
              </w:rPr>
              <w:t>34</w:t>
            </w:r>
          </w:p>
        </w:tc>
        <w:tc>
          <w:tcPr>
            <w:tcW w:w="1444" w:type="dxa"/>
            <w:shd w:val="clear" w:color="auto" w:fill="auto"/>
          </w:tcPr>
          <w:p w:rsidR="00F71CA3" w:rsidRPr="005A513E" w:rsidRDefault="00F71CA3" w:rsidP="004F2DBC">
            <w:pPr>
              <w:pStyle w:val="Zawartotabeli"/>
              <w:snapToGrid w:val="0"/>
              <w:spacing w:line="360" w:lineRule="auto"/>
              <w:jc w:val="center"/>
              <w:rPr>
                <w:sz w:val="20"/>
                <w:szCs w:val="20"/>
                <w:lang w:val="pl-PL"/>
              </w:rPr>
            </w:pPr>
            <w:r w:rsidRPr="005A513E">
              <w:rPr>
                <w:sz w:val="20"/>
                <w:szCs w:val="20"/>
                <w:lang w:val="pl-PL"/>
              </w:rPr>
              <w:t>39</w:t>
            </w:r>
          </w:p>
        </w:tc>
      </w:tr>
      <w:tr w:rsidR="00F71CA3" w:rsidRPr="005A513E" w:rsidTr="00AB4CE2">
        <w:tc>
          <w:tcPr>
            <w:tcW w:w="1417" w:type="dxa"/>
            <w:shd w:val="clear" w:color="auto" w:fill="auto"/>
          </w:tcPr>
          <w:p w:rsidR="00F71CA3" w:rsidRPr="005A513E" w:rsidRDefault="0035043D" w:rsidP="004F2DBC">
            <w:pPr>
              <w:pStyle w:val="Zawartotabeli"/>
              <w:snapToGrid w:val="0"/>
              <w:spacing w:line="360" w:lineRule="auto"/>
              <w:jc w:val="center"/>
              <w:rPr>
                <w:sz w:val="20"/>
                <w:szCs w:val="20"/>
                <w:lang w:val="pl-PL"/>
              </w:rPr>
            </w:pPr>
            <w:r w:rsidRPr="005A513E">
              <w:rPr>
                <w:sz w:val="20"/>
                <w:szCs w:val="20"/>
                <w:lang w:val="pl-PL"/>
              </w:rPr>
              <w:t>Japończycy</w:t>
            </w:r>
          </w:p>
        </w:tc>
        <w:tc>
          <w:tcPr>
            <w:tcW w:w="1417" w:type="dxa"/>
            <w:shd w:val="clear" w:color="auto" w:fill="auto"/>
          </w:tcPr>
          <w:p w:rsidR="00F71CA3" w:rsidRPr="005A513E" w:rsidRDefault="00F71CA3" w:rsidP="004F2DBC">
            <w:pPr>
              <w:pStyle w:val="Zawartotabeli"/>
              <w:snapToGrid w:val="0"/>
              <w:spacing w:line="360" w:lineRule="auto"/>
              <w:jc w:val="center"/>
              <w:rPr>
                <w:sz w:val="20"/>
                <w:szCs w:val="20"/>
                <w:lang w:val="pl-PL"/>
              </w:rPr>
            </w:pPr>
            <w:r w:rsidRPr="005A513E">
              <w:rPr>
                <w:sz w:val="20"/>
                <w:szCs w:val="20"/>
                <w:lang w:val="pl-PL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F71CA3" w:rsidRPr="005A513E" w:rsidRDefault="00F71CA3" w:rsidP="004F2DBC">
            <w:pPr>
              <w:pStyle w:val="Zawartotabeli"/>
              <w:snapToGrid w:val="0"/>
              <w:spacing w:line="360" w:lineRule="auto"/>
              <w:jc w:val="center"/>
              <w:rPr>
                <w:sz w:val="20"/>
                <w:szCs w:val="20"/>
                <w:lang w:val="pl-PL"/>
              </w:rPr>
            </w:pPr>
            <w:r w:rsidRPr="005A513E">
              <w:rPr>
                <w:sz w:val="20"/>
                <w:szCs w:val="20"/>
                <w:lang w:val="pl-PL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F71CA3" w:rsidRPr="005A513E" w:rsidRDefault="00F71CA3" w:rsidP="004F2DBC">
            <w:pPr>
              <w:pStyle w:val="Zawartotabeli"/>
              <w:snapToGrid w:val="0"/>
              <w:spacing w:line="360" w:lineRule="auto"/>
              <w:jc w:val="center"/>
              <w:rPr>
                <w:sz w:val="20"/>
                <w:szCs w:val="20"/>
                <w:lang w:val="pl-PL"/>
              </w:rPr>
            </w:pPr>
            <w:r w:rsidRPr="005A513E">
              <w:rPr>
                <w:sz w:val="20"/>
                <w:szCs w:val="20"/>
                <w:lang w:val="pl-PL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F71CA3" w:rsidRPr="005A513E" w:rsidRDefault="00F71CA3" w:rsidP="004F2DBC">
            <w:pPr>
              <w:pStyle w:val="Zawartotabeli"/>
              <w:snapToGrid w:val="0"/>
              <w:spacing w:line="360" w:lineRule="auto"/>
              <w:jc w:val="center"/>
              <w:rPr>
                <w:sz w:val="20"/>
                <w:szCs w:val="20"/>
                <w:lang w:val="pl-PL"/>
              </w:rPr>
            </w:pPr>
            <w:r w:rsidRPr="005A513E">
              <w:rPr>
                <w:sz w:val="20"/>
                <w:szCs w:val="20"/>
                <w:lang w:val="pl-PL"/>
              </w:rPr>
              <w:t>41</w:t>
            </w:r>
          </w:p>
        </w:tc>
        <w:tc>
          <w:tcPr>
            <w:tcW w:w="1444" w:type="dxa"/>
            <w:shd w:val="clear" w:color="auto" w:fill="auto"/>
          </w:tcPr>
          <w:p w:rsidR="00F71CA3" w:rsidRPr="005A513E" w:rsidRDefault="00F71CA3" w:rsidP="004F2DBC">
            <w:pPr>
              <w:pStyle w:val="Zawartotabeli"/>
              <w:snapToGrid w:val="0"/>
              <w:spacing w:line="360" w:lineRule="auto"/>
              <w:jc w:val="center"/>
              <w:rPr>
                <w:sz w:val="20"/>
                <w:szCs w:val="20"/>
                <w:lang w:val="pl-PL"/>
              </w:rPr>
            </w:pPr>
            <w:r w:rsidRPr="005A513E">
              <w:rPr>
                <w:sz w:val="20"/>
                <w:szCs w:val="20"/>
                <w:lang w:val="pl-PL"/>
              </w:rPr>
              <w:t>42</w:t>
            </w:r>
          </w:p>
        </w:tc>
      </w:tr>
      <w:tr w:rsidR="00F71CA3" w:rsidRPr="005A513E" w:rsidTr="00AB4CE2">
        <w:tc>
          <w:tcPr>
            <w:tcW w:w="1417" w:type="dxa"/>
            <w:shd w:val="clear" w:color="auto" w:fill="auto"/>
          </w:tcPr>
          <w:p w:rsidR="00F71CA3" w:rsidRPr="005A513E" w:rsidRDefault="0035043D" w:rsidP="004F2DBC">
            <w:pPr>
              <w:pStyle w:val="Zawartotabeli"/>
              <w:snapToGrid w:val="0"/>
              <w:spacing w:line="360" w:lineRule="auto"/>
              <w:jc w:val="center"/>
              <w:rPr>
                <w:sz w:val="20"/>
                <w:szCs w:val="20"/>
                <w:lang w:val="pl-PL"/>
              </w:rPr>
            </w:pPr>
            <w:r w:rsidRPr="005A513E">
              <w:rPr>
                <w:sz w:val="20"/>
                <w:szCs w:val="20"/>
                <w:lang w:val="pl-PL"/>
              </w:rPr>
              <w:t>Koreańczycy</w:t>
            </w:r>
          </w:p>
        </w:tc>
        <w:tc>
          <w:tcPr>
            <w:tcW w:w="1417" w:type="dxa"/>
            <w:shd w:val="clear" w:color="auto" w:fill="auto"/>
          </w:tcPr>
          <w:p w:rsidR="00F71CA3" w:rsidRPr="005A513E" w:rsidRDefault="00F71CA3" w:rsidP="004F2DBC">
            <w:pPr>
              <w:pStyle w:val="Zawartotabeli"/>
              <w:snapToGrid w:val="0"/>
              <w:spacing w:line="360" w:lineRule="auto"/>
              <w:jc w:val="center"/>
              <w:rPr>
                <w:sz w:val="20"/>
                <w:szCs w:val="20"/>
                <w:lang w:val="pl-PL"/>
              </w:rPr>
            </w:pPr>
            <w:r w:rsidRPr="005A513E">
              <w:rPr>
                <w:sz w:val="20"/>
                <w:szCs w:val="20"/>
                <w:lang w:val="pl-PL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F71CA3" w:rsidRPr="005A513E" w:rsidRDefault="00F71CA3" w:rsidP="004F2DBC">
            <w:pPr>
              <w:pStyle w:val="Zawartotabeli"/>
              <w:snapToGrid w:val="0"/>
              <w:spacing w:line="360" w:lineRule="auto"/>
              <w:jc w:val="center"/>
              <w:rPr>
                <w:sz w:val="20"/>
                <w:szCs w:val="20"/>
                <w:lang w:val="pl-PL"/>
              </w:rPr>
            </w:pPr>
            <w:r w:rsidRPr="005A513E">
              <w:rPr>
                <w:sz w:val="20"/>
                <w:szCs w:val="20"/>
                <w:lang w:val="pl-PL"/>
              </w:rPr>
              <w:t>33</w:t>
            </w:r>
          </w:p>
        </w:tc>
        <w:tc>
          <w:tcPr>
            <w:tcW w:w="1417" w:type="dxa"/>
            <w:shd w:val="clear" w:color="auto" w:fill="auto"/>
          </w:tcPr>
          <w:p w:rsidR="00F71CA3" w:rsidRPr="005A513E" w:rsidRDefault="00F71CA3" w:rsidP="004F2DBC">
            <w:pPr>
              <w:pStyle w:val="Zawartotabeli"/>
              <w:snapToGrid w:val="0"/>
              <w:spacing w:line="360" w:lineRule="auto"/>
              <w:jc w:val="center"/>
              <w:rPr>
                <w:sz w:val="20"/>
                <w:szCs w:val="20"/>
                <w:lang w:val="pl-PL"/>
              </w:rPr>
            </w:pPr>
            <w:r w:rsidRPr="005A513E">
              <w:rPr>
                <w:sz w:val="20"/>
                <w:szCs w:val="20"/>
                <w:lang w:val="pl-PL"/>
              </w:rPr>
              <w:t>33</w:t>
            </w:r>
          </w:p>
        </w:tc>
        <w:tc>
          <w:tcPr>
            <w:tcW w:w="1417" w:type="dxa"/>
            <w:shd w:val="clear" w:color="auto" w:fill="auto"/>
          </w:tcPr>
          <w:p w:rsidR="00F71CA3" w:rsidRPr="005A513E" w:rsidRDefault="00F71CA3" w:rsidP="004F2DBC">
            <w:pPr>
              <w:pStyle w:val="Zawartotabeli"/>
              <w:snapToGrid w:val="0"/>
              <w:spacing w:line="360" w:lineRule="auto"/>
              <w:jc w:val="center"/>
              <w:rPr>
                <w:sz w:val="20"/>
                <w:szCs w:val="20"/>
                <w:lang w:val="pl-PL"/>
              </w:rPr>
            </w:pPr>
            <w:r w:rsidRPr="005A513E">
              <w:rPr>
                <w:sz w:val="20"/>
                <w:szCs w:val="20"/>
                <w:lang w:val="pl-PL"/>
              </w:rPr>
              <w:t>32</w:t>
            </w:r>
          </w:p>
        </w:tc>
        <w:tc>
          <w:tcPr>
            <w:tcW w:w="1444" w:type="dxa"/>
            <w:shd w:val="clear" w:color="auto" w:fill="auto"/>
          </w:tcPr>
          <w:p w:rsidR="00F71CA3" w:rsidRPr="005A513E" w:rsidRDefault="00F71CA3" w:rsidP="004F2DBC">
            <w:pPr>
              <w:pStyle w:val="Zawartotabeli"/>
              <w:snapToGrid w:val="0"/>
              <w:spacing w:line="360" w:lineRule="auto"/>
              <w:jc w:val="center"/>
              <w:rPr>
                <w:sz w:val="20"/>
                <w:szCs w:val="20"/>
                <w:lang w:val="pl-PL"/>
              </w:rPr>
            </w:pPr>
            <w:r w:rsidRPr="005A513E">
              <w:rPr>
                <w:sz w:val="20"/>
                <w:szCs w:val="20"/>
                <w:lang w:val="pl-PL"/>
              </w:rPr>
              <w:t>36</w:t>
            </w:r>
          </w:p>
        </w:tc>
      </w:tr>
      <w:tr w:rsidR="00F71CA3" w:rsidRPr="005A513E" w:rsidTr="00AB4CE2">
        <w:tc>
          <w:tcPr>
            <w:tcW w:w="1417" w:type="dxa"/>
            <w:shd w:val="clear" w:color="auto" w:fill="auto"/>
          </w:tcPr>
          <w:p w:rsidR="00F71CA3" w:rsidRPr="005A513E" w:rsidRDefault="0035043D" w:rsidP="004F2DBC">
            <w:pPr>
              <w:pStyle w:val="Zawartotabeli"/>
              <w:snapToGrid w:val="0"/>
              <w:spacing w:line="360" w:lineRule="auto"/>
              <w:jc w:val="center"/>
              <w:rPr>
                <w:sz w:val="20"/>
                <w:szCs w:val="20"/>
                <w:lang w:val="pl-PL"/>
              </w:rPr>
            </w:pPr>
            <w:r w:rsidRPr="005A513E">
              <w:rPr>
                <w:sz w:val="20"/>
                <w:szCs w:val="20"/>
                <w:lang w:val="pl-PL"/>
              </w:rPr>
              <w:t>Indonezyjczycy</w:t>
            </w:r>
          </w:p>
        </w:tc>
        <w:tc>
          <w:tcPr>
            <w:tcW w:w="1417" w:type="dxa"/>
            <w:shd w:val="clear" w:color="auto" w:fill="auto"/>
          </w:tcPr>
          <w:p w:rsidR="00F71CA3" w:rsidRPr="005A513E" w:rsidRDefault="00F71CA3" w:rsidP="004F2DBC">
            <w:pPr>
              <w:pStyle w:val="Zawartotabeli"/>
              <w:snapToGrid w:val="0"/>
              <w:spacing w:line="360" w:lineRule="auto"/>
              <w:jc w:val="center"/>
              <w:rPr>
                <w:sz w:val="20"/>
                <w:szCs w:val="20"/>
                <w:lang w:val="pl-PL"/>
              </w:rPr>
            </w:pPr>
            <w:r w:rsidRPr="005A513E">
              <w:rPr>
                <w:sz w:val="20"/>
                <w:szCs w:val="20"/>
                <w:lang w:val="pl-PL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F71CA3" w:rsidRPr="005A513E" w:rsidRDefault="00F71CA3" w:rsidP="004F2DBC">
            <w:pPr>
              <w:pStyle w:val="Zawartotabeli"/>
              <w:snapToGrid w:val="0"/>
              <w:spacing w:line="360" w:lineRule="auto"/>
              <w:jc w:val="center"/>
              <w:rPr>
                <w:sz w:val="20"/>
                <w:szCs w:val="20"/>
                <w:lang w:val="pl-PL"/>
              </w:rPr>
            </w:pPr>
            <w:r w:rsidRPr="005A513E">
              <w:rPr>
                <w:sz w:val="20"/>
                <w:szCs w:val="20"/>
                <w:lang w:val="pl-PL"/>
              </w:rPr>
              <w:t>35</w:t>
            </w:r>
          </w:p>
        </w:tc>
        <w:tc>
          <w:tcPr>
            <w:tcW w:w="1417" w:type="dxa"/>
            <w:shd w:val="clear" w:color="auto" w:fill="auto"/>
          </w:tcPr>
          <w:p w:rsidR="00F71CA3" w:rsidRPr="005A513E" w:rsidRDefault="00F71CA3" w:rsidP="004F2DBC">
            <w:pPr>
              <w:pStyle w:val="Zawartotabeli"/>
              <w:snapToGrid w:val="0"/>
              <w:spacing w:line="360" w:lineRule="auto"/>
              <w:jc w:val="center"/>
              <w:rPr>
                <w:sz w:val="20"/>
                <w:szCs w:val="20"/>
                <w:lang w:val="pl-PL"/>
              </w:rPr>
            </w:pPr>
            <w:r w:rsidRPr="005A513E">
              <w:rPr>
                <w:sz w:val="20"/>
                <w:szCs w:val="20"/>
                <w:lang w:val="pl-PL"/>
              </w:rPr>
              <w:t>37</w:t>
            </w:r>
          </w:p>
        </w:tc>
        <w:tc>
          <w:tcPr>
            <w:tcW w:w="1417" w:type="dxa"/>
            <w:shd w:val="clear" w:color="auto" w:fill="auto"/>
          </w:tcPr>
          <w:p w:rsidR="00F71CA3" w:rsidRPr="005A513E" w:rsidRDefault="00F71CA3" w:rsidP="004F2DBC">
            <w:pPr>
              <w:pStyle w:val="Zawartotabeli"/>
              <w:snapToGrid w:val="0"/>
              <w:spacing w:line="360" w:lineRule="auto"/>
              <w:jc w:val="center"/>
              <w:rPr>
                <w:sz w:val="20"/>
                <w:szCs w:val="20"/>
                <w:lang w:val="pl-PL"/>
              </w:rPr>
            </w:pPr>
            <w:r w:rsidRPr="005A513E">
              <w:rPr>
                <w:sz w:val="20"/>
                <w:szCs w:val="20"/>
                <w:lang w:val="pl-PL"/>
              </w:rPr>
              <w:t>35</w:t>
            </w:r>
          </w:p>
        </w:tc>
        <w:tc>
          <w:tcPr>
            <w:tcW w:w="1444" w:type="dxa"/>
            <w:shd w:val="clear" w:color="auto" w:fill="auto"/>
          </w:tcPr>
          <w:p w:rsidR="00F71CA3" w:rsidRPr="005A513E" w:rsidRDefault="00F71CA3" w:rsidP="004F2DBC">
            <w:pPr>
              <w:pStyle w:val="Zawartotabeli"/>
              <w:snapToGrid w:val="0"/>
              <w:spacing w:line="360" w:lineRule="auto"/>
              <w:jc w:val="center"/>
              <w:rPr>
                <w:sz w:val="20"/>
                <w:szCs w:val="20"/>
                <w:lang w:val="pl-PL"/>
              </w:rPr>
            </w:pPr>
            <w:r w:rsidRPr="005A513E">
              <w:rPr>
                <w:sz w:val="20"/>
                <w:szCs w:val="20"/>
                <w:lang w:val="pl-PL"/>
              </w:rPr>
              <w:t>41</w:t>
            </w:r>
          </w:p>
        </w:tc>
      </w:tr>
      <w:tr w:rsidR="00F71CA3" w:rsidRPr="005A513E" w:rsidTr="00AB4CE2">
        <w:tc>
          <w:tcPr>
            <w:tcW w:w="1417" w:type="dxa"/>
            <w:shd w:val="clear" w:color="auto" w:fill="auto"/>
          </w:tcPr>
          <w:p w:rsidR="00F71CA3" w:rsidRPr="005A513E" w:rsidRDefault="0035043D" w:rsidP="004F2DBC">
            <w:pPr>
              <w:pStyle w:val="Zawartotabeli"/>
              <w:snapToGrid w:val="0"/>
              <w:spacing w:line="360" w:lineRule="auto"/>
              <w:jc w:val="center"/>
              <w:rPr>
                <w:sz w:val="20"/>
                <w:szCs w:val="20"/>
                <w:lang w:val="pl-PL"/>
              </w:rPr>
            </w:pPr>
            <w:r w:rsidRPr="005A513E">
              <w:rPr>
                <w:sz w:val="20"/>
                <w:szCs w:val="20"/>
                <w:lang w:val="pl-PL"/>
              </w:rPr>
              <w:t>Wietnamczycy</w:t>
            </w:r>
          </w:p>
        </w:tc>
        <w:tc>
          <w:tcPr>
            <w:tcW w:w="1417" w:type="dxa"/>
            <w:shd w:val="clear" w:color="auto" w:fill="auto"/>
          </w:tcPr>
          <w:p w:rsidR="00F71CA3" w:rsidRPr="005A513E" w:rsidRDefault="00F71CA3" w:rsidP="004F2DBC">
            <w:pPr>
              <w:pStyle w:val="Zawartotabeli"/>
              <w:snapToGrid w:val="0"/>
              <w:spacing w:line="360" w:lineRule="auto"/>
              <w:jc w:val="center"/>
              <w:rPr>
                <w:sz w:val="20"/>
                <w:szCs w:val="20"/>
                <w:lang w:val="pl-PL"/>
              </w:rPr>
            </w:pPr>
            <w:r w:rsidRPr="005A513E">
              <w:rPr>
                <w:sz w:val="20"/>
                <w:szCs w:val="20"/>
                <w:lang w:val="pl-PL"/>
              </w:rPr>
              <w:t>34</w:t>
            </w:r>
          </w:p>
        </w:tc>
        <w:tc>
          <w:tcPr>
            <w:tcW w:w="1417" w:type="dxa"/>
            <w:shd w:val="clear" w:color="auto" w:fill="auto"/>
          </w:tcPr>
          <w:p w:rsidR="00F71CA3" w:rsidRPr="005A513E" w:rsidRDefault="00F71CA3" w:rsidP="004F2DBC">
            <w:pPr>
              <w:pStyle w:val="Zawartotabeli"/>
              <w:snapToGrid w:val="0"/>
              <w:spacing w:line="360" w:lineRule="auto"/>
              <w:jc w:val="center"/>
              <w:rPr>
                <w:sz w:val="20"/>
                <w:szCs w:val="20"/>
                <w:lang w:val="pl-PL"/>
              </w:rPr>
            </w:pPr>
            <w:r w:rsidRPr="005A513E">
              <w:rPr>
                <w:sz w:val="20"/>
                <w:szCs w:val="20"/>
                <w:lang w:val="pl-PL"/>
              </w:rPr>
              <w:t>30</w:t>
            </w:r>
          </w:p>
        </w:tc>
        <w:tc>
          <w:tcPr>
            <w:tcW w:w="1417" w:type="dxa"/>
            <w:shd w:val="clear" w:color="auto" w:fill="auto"/>
          </w:tcPr>
          <w:p w:rsidR="00F71CA3" w:rsidRPr="005A513E" w:rsidRDefault="00F71CA3" w:rsidP="004F2DBC">
            <w:pPr>
              <w:pStyle w:val="Zawartotabeli"/>
              <w:snapToGrid w:val="0"/>
              <w:spacing w:line="360" w:lineRule="auto"/>
              <w:jc w:val="center"/>
              <w:rPr>
                <w:sz w:val="20"/>
                <w:szCs w:val="20"/>
                <w:lang w:val="pl-PL"/>
              </w:rPr>
            </w:pPr>
            <w:r w:rsidRPr="005A513E">
              <w:rPr>
                <w:sz w:val="20"/>
                <w:szCs w:val="20"/>
                <w:lang w:val="pl-PL"/>
              </w:rPr>
              <w:t>32</w:t>
            </w:r>
          </w:p>
        </w:tc>
        <w:tc>
          <w:tcPr>
            <w:tcW w:w="1417" w:type="dxa"/>
            <w:shd w:val="clear" w:color="auto" w:fill="auto"/>
          </w:tcPr>
          <w:p w:rsidR="00F71CA3" w:rsidRPr="005A513E" w:rsidRDefault="00F71CA3" w:rsidP="004F2DBC">
            <w:pPr>
              <w:pStyle w:val="Zawartotabeli"/>
              <w:snapToGrid w:val="0"/>
              <w:spacing w:line="360" w:lineRule="auto"/>
              <w:jc w:val="center"/>
              <w:rPr>
                <w:sz w:val="20"/>
                <w:szCs w:val="20"/>
                <w:lang w:val="pl-PL"/>
              </w:rPr>
            </w:pPr>
            <w:r w:rsidRPr="005A513E">
              <w:rPr>
                <w:sz w:val="20"/>
                <w:szCs w:val="20"/>
                <w:lang w:val="pl-PL"/>
              </w:rPr>
              <w:t>30</w:t>
            </w:r>
          </w:p>
        </w:tc>
        <w:tc>
          <w:tcPr>
            <w:tcW w:w="1444" w:type="dxa"/>
            <w:shd w:val="clear" w:color="auto" w:fill="auto"/>
          </w:tcPr>
          <w:p w:rsidR="00F71CA3" w:rsidRPr="005A513E" w:rsidRDefault="00F71CA3" w:rsidP="004F2DBC">
            <w:pPr>
              <w:pStyle w:val="Zawartotabeli"/>
              <w:snapToGrid w:val="0"/>
              <w:spacing w:line="360" w:lineRule="auto"/>
              <w:jc w:val="center"/>
              <w:rPr>
                <w:sz w:val="20"/>
                <w:szCs w:val="20"/>
                <w:lang w:val="pl-PL"/>
              </w:rPr>
            </w:pPr>
            <w:r w:rsidRPr="005A513E">
              <w:rPr>
                <w:sz w:val="20"/>
                <w:szCs w:val="20"/>
                <w:lang w:val="pl-PL"/>
              </w:rPr>
              <w:t>32</w:t>
            </w:r>
          </w:p>
        </w:tc>
      </w:tr>
      <w:tr w:rsidR="00F71CA3" w:rsidRPr="005A513E" w:rsidTr="00AB4CE2">
        <w:tc>
          <w:tcPr>
            <w:tcW w:w="1417" w:type="dxa"/>
            <w:tcBorders>
              <w:bottom w:val="single" w:sz="1" w:space="0" w:color="000000"/>
            </w:tcBorders>
            <w:shd w:val="clear" w:color="auto" w:fill="auto"/>
          </w:tcPr>
          <w:p w:rsidR="00F71CA3" w:rsidRPr="005A513E" w:rsidRDefault="0035043D" w:rsidP="004F2DBC">
            <w:pPr>
              <w:pStyle w:val="Zawartotabeli"/>
              <w:snapToGrid w:val="0"/>
              <w:spacing w:line="360" w:lineRule="auto"/>
              <w:jc w:val="center"/>
              <w:rPr>
                <w:sz w:val="20"/>
                <w:szCs w:val="20"/>
                <w:lang w:val="pl-PL"/>
              </w:rPr>
            </w:pPr>
            <w:r w:rsidRPr="005A513E">
              <w:rPr>
                <w:sz w:val="20"/>
                <w:szCs w:val="20"/>
                <w:lang w:val="pl-PL"/>
              </w:rPr>
              <w:t>Ogółem</w:t>
            </w:r>
          </w:p>
        </w:tc>
        <w:tc>
          <w:tcPr>
            <w:tcW w:w="1417" w:type="dxa"/>
            <w:tcBorders>
              <w:bottom w:val="single" w:sz="1" w:space="0" w:color="000000"/>
            </w:tcBorders>
            <w:shd w:val="clear" w:color="auto" w:fill="auto"/>
          </w:tcPr>
          <w:p w:rsidR="00F71CA3" w:rsidRPr="005A513E" w:rsidRDefault="00F71CA3" w:rsidP="004F2DBC">
            <w:pPr>
              <w:pStyle w:val="Zawartotabeli"/>
              <w:snapToGrid w:val="0"/>
              <w:spacing w:line="360" w:lineRule="auto"/>
              <w:jc w:val="center"/>
              <w:rPr>
                <w:sz w:val="20"/>
                <w:szCs w:val="20"/>
                <w:lang w:val="pl-PL"/>
              </w:rPr>
            </w:pPr>
            <w:r w:rsidRPr="005A513E">
              <w:rPr>
                <w:sz w:val="20"/>
                <w:szCs w:val="20"/>
                <w:lang w:val="pl-PL"/>
              </w:rPr>
              <w:t>216</w:t>
            </w:r>
          </w:p>
        </w:tc>
        <w:tc>
          <w:tcPr>
            <w:tcW w:w="1417" w:type="dxa"/>
            <w:tcBorders>
              <w:bottom w:val="single" w:sz="1" w:space="0" w:color="000000"/>
            </w:tcBorders>
            <w:shd w:val="clear" w:color="auto" w:fill="auto"/>
          </w:tcPr>
          <w:p w:rsidR="00F71CA3" w:rsidRPr="005A513E" w:rsidRDefault="00F71CA3" w:rsidP="004F2DBC">
            <w:pPr>
              <w:pStyle w:val="Zawartotabeli"/>
              <w:snapToGrid w:val="0"/>
              <w:spacing w:line="360" w:lineRule="auto"/>
              <w:jc w:val="center"/>
              <w:rPr>
                <w:sz w:val="20"/>
                <w:szCs w:val="20"/>
                <w:lang w:val="pl-PL"/>
              </w:rPr>
            </w:pPr>
            <w:r w:rsidRPr="005A513E">
              <w:rPr>
                <w:sz w:val="20"/>
                <w:szCs w:val="20"/>
                <w:lang w:val="pl-PL"/>
              </w:rPr>
              <w:t>208</w:t>
            </w:r>
          </w:p>
        </w:tc>
        <w:tc>
          <w:tcPr>
            <w:tcW w:w="1417" w:type="dxa"/>
            <w:tcBorders>
              <w:bottom w:val="single" w:sz="1" w:space="0" w:color="000000"/>
            </w:tcBorders>
            <w:shd w:val="clear" w:color="auto" w:fill="auto"/>
          </w:tcPr>
          <w:p w:rsidR="00F71CA3" w:rsidRPr="005A513E" w:rsidRDefault="00F71CA3" w:rsidP="004F2DBC">
            <w:pPr>
              <w:pStyle w:val="Zawartotabeli"/>
              <w:snapToGrid w:val="0"/>
              <w:spacing w:line="360" w:lineRule="auto"/>
              <w:jc w:val="center"/>
              <w:rPr>
                <w:sz w:val="20"/>
                <w:szCs w:val="20"/>
                <w:lang w:val="pl-PL"/>
              </w:rPr>
            </w:pPr>
            <w:r w:rsidRPr="005A513E">
              <w:rPr>
                <w:sz w:val="20"/>
                <w:szCs w:val="20"/>
                <w:lang w:val="pl-PL"/>
              </w:rPr>
              <w:t>215</w:t>
            </w:r>
          </w:p>
        </w:tc>
        <w:tc>
          <w:tcPr>
            <w:tcW w:w="1417" w:type="dxa"/>
            <w:tcBorders>
              <w:bottom w:val="single" w:sz="1" w:space="0" w:color="000000"/>
            </w:tcBorders>
            <w:shd w:val="clear" w:color="auto" w:fill="auto"/>
          </w:tcPr>
          <w:p w:rsidR="00F71CA3" w:rsidRPr="005A513E" w:rsidRDefault="00F71CA3" w:rsidP="004F2DBC">
            <w:pPr>
              <w:pStyle w:val="Zawartotabeli"/>
              <w:snapToGrid w:val="0"/>
              <w:spacing w:line="360" w:lineRule="auto"/>
              <w:jc w:val="center"/>
              <w:rPr>
                <w:sz w:val="20"/>
                <w:szCs w:val="20"/>
                <w:lang w:val="pl-PL"/>
              </w:rPr>
            </w:pPr>
            <w:r w:rsidRPr="005A513E">
              <w:rPr>
                <w:sz w:val="20"/>
                <w:szCs w:val="20"/>
                <w:lang w:val="pl-PL"/>
              </w:rPr>
              <w:t>219</w:t>
            </w:r>
          </w:p>
        </w:tc>
        <w:tc>
          <w:tcPr>
            <w:tcW w:w="1444" w:type="dxa"/>
            <w:tcBorders>
              <w:bottom w:val="single" w:sz="1" w:space="0" w:color="000000"/>
            </w:tcBorders>
            <w:shd w:val="clear" w:color="auto" w:fill="auto"/>
          </w:tcPr>
          <w:p w:rsidR="00F71CA3" w:rsidRPr="005A513E" w:rsidRDefault="00F71CA3" w:rsidP="004F2DBC">
            <w:pPr>
              <w:pStyle w:val="Zawartotabeli"/>
              <w:snapToGrid w:val="0"/>
              <w:spacing w:line="360" w:lineRule="auto"/>
              <w:jc w:val="center"/>
              <w:rPr>
                <w:sz w:val="20"/>
                <w:szCs w:val="20"/>
                <w:lang w:val="pl-PL"/>
              </w:rPr>
            </w:pPr>
            <w:r w:rsidRPr="005A513E">
              <w:rPr>
                <w:sz w:val="20"/>
                <w:szCs w:val="20"/>
                <w:lang w:val="pl-PL"/>
              </w:rPr>
              <w:t>229</w:t>
            </w:r>
          </w:p>
        </w:tc>
      </w:tr>
    </w:tbl>
    <w:p w:rsidR="00F71CA3" w:rsidRPr="005A513E" w:rsidRDefault="00F71CA3" w:rsidP="004F2DBC">
      <w:pPr>
        <w:spacing w:line="360" w:lineRule="auto"/>
        <w:rPr>
          <w:lang w:val="pl-PL"/>
        </w:rPr>
      </w:pPr>
    </w:p>
    <w:p w:rsidR="006679F8" w:rsidRPr="005A513E" w:rsidRDefault="0035043D" w:rsidP="004F2DBC">
      <w:pPr>
        <w:pStyle w:val="Akapitzlist"/>
      </w:pPr>
      <w:r w:rsidRPr="005A513E">
        <w:t xml:space="preserve">Warto zaznaczyć, iż badania wykazały, że </w:t>
      </w:r>
      <w:r w:rsidR="00E378EF" w:rsidRPr="005A513E">
        <w:t>częstotliwość odwołań nierodowitych mówców do przykładów wskaźników syntaktycznych, zaimków osobowych w pier</w:t>
      </w:r>
      <w:r w:rsidR="00E378EF" w:rsidRPr="005A513E">
        <w:t>w</w:t>
      </w:r>
      <w:r w:rsidR="00E378EF" w:rsidRPr="005A513E">
        <w:t>szej i trzeciej osobie, czy form czasowników w czasie przeszłym była większa niż ta u mówców rodowitych</w:t>
      </w:r>
      <w:r w:rsidRPr="005A513E">
        <w:t xml:space="preserve"> (</w:t>
      </w:r>
      <w:proofErr w:type="spellStart"/>
      <w:r w:rsidRPr="005A513E">
        <w:t>Hinkel</w:t>
      </w:r>
      <w:proofErr w:type="spellEnd"/>
      <w:r w:rsidRPr="005A513E">
        <w:t>, 2001: 147)</w:t>
      </w:r>
      <w:r w:rsidR="006679F8" w:rsidRPr="005A513E">
        <w:t>.</w:t>
      </w:r>
      <w:r w:rsidR="00E378EF" w:rsidRPr="005A513E">
        <w:t xml:space="preserve"> </w:t>
      </w:r>
    </w:p>
    <w:p w:rsidR="0035043D" w:rsidRPr="005A513E" w:rsidRDefault="006679F8" w:rsidP="004F2DBC">
      <w:pPr>
        <w:pStyle w:val="Akapitzlist"/>
        <w:rPr>
          <w:sz w:val="20"/>
          <w:szCs w:val="20"/>
        </w:rPr>
      </w:pPr>
      <w:r w:rsidRPr="005A513E">
        <w:t>P</w:t>
      </w:r>
      <w:r w:rsidR="00E378EF" w:rsidRPr="005A513E">
        <w:t>rocentowo to zjawisko dla studentów pochodzących z Chin (</w:t>
      </w:r>
      <w:proofErr w:type="spellStart"/>
      <w:r w:rsidR="00E378EF" w:rsidRPr="005A513E">
        <w:t>CH</w:t>
      </w:r>
      <w:proofErr w:type="spellEnd"/>
      <w:r w:rsidR="00E378EF" w:rsidRPr="005A513E">
        <w:t>), Japonii (</w:t>
      </w:r>
      <w:proofErr w:type="spellStart"/>
      <w:r w:rsidR="00E378EF" w:rsidRPr="005A513E">
        <w:t>JP</w:t>
      </w:r>
      <w:proofErr w:type="spellEnd"/>
      <w:r w:rsidR="00E378EF" w:rsidRPr="005A513E">
        <w:t xml:space="preserve">), Korei (KR), Wietnamu (WT) i Indonezji (IN) obrazuje </w:t>
      </w:r>
      <w:r w:rsidR="004D1D33" w:rsidRPr="005A513E">
        <w:t xml:space="preserve">poniższa </w:t>
      </w:r>
      <w:r w:rsidR="00E378EF" w:rsidRPr="005A513E">
        <w:t>tabela (</w:t>
      </w:r>
      <w:proofErr w:type="spellStart"/>
      <w:r w:rsidR="00E378EF" w:rsidRPr="005A513E">
        <w:t>Hinkel</w:t>
      </w:r>
      <w:proofErr w:type="spellEnd"/>
      <w:r w:rsidR="00E378EF" w:rsidRPr="005A513E">
        <w:t xml:space="preserve">, 2001: 159).  </w:t>
      </w:r>
      <w:r w:rsidR="0035043D" w:rsidRPr="005A513E">
        <w:t xml:space="preserve"> </w:t>
      </w:r>
    </w:p>
    <w:p w:rsidR="0035043D" w:rsidRPr="005A513E" w:rsidRDefault="0035043D" w:rsidP="004F2DBC">
      <w:pPr>
        <w:pStyle w:val="Akapitzlist"/>
        <w:ind w:firstLine="0"/>
        <w:rPr>
          <w:sz w:val="20"/>
          <w:szCs w:val="20"/>
        </w:rPr>
      </w:pPr>
    </w:p>
    <w:p w:rsidR="004D1D33" w:rsidRPr="005A513E" w:rsidRDefault="004D1D33" w:rsidP="004F2DBC">
      <w:pPr>
        <w:pStyle w:val="Akapitzlist"/>
        <w:ind w:firstLine="0"/>
      </w:pPr>
    </w:p>
    <w:tbl>
      <w:tblPr>
        <w:tblW w:w="0" w:type="auto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1214"/>
        <w:gridCol w:w="1215"/>
        <w:gridCol w:w="1214"/>
        <w:gridCol w:w="1215"/>
        <w:gridCol w:w="1215"/>
        <w:gridCol w:w="1241"/>
      </w:tblGrid>
      <w:tr w:rsidR="00E378EF" w:rsidRPr="005A513E" w:rsidTr="00AB4CE2">
        <w:tc>
          <w:tcPr>
            <w:tcW w:w="1214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E378EF" w:rsidRPr="005A513E" w:rsidRDefault="00E378EF" w:rsidP="004F2DBC">
            <w:pPr>
              <w:pStyle w:val="Zawartotabeli"/>
              <w:snapToGrid w:val="0"/>
              <w:spacing w:line="360" w:lineRule="auto"/>
              <w:jc w:val="left"/>
              <w:rPr>
                <w:sz w:val="20"/>
                <w:szCs w:val="20"/>
                <w:lang w:val="pl-PL"/>
              </w:rPr>
            </w:pPr>
            <w:proofErr w:type="spellStart"/>
            <w:r w:rsidRPr="005A513E">
              <w:rPr>
                <w:sz w:val="20"/>
                <w:szCs w:val="20"/>
                <w:lang w:val="pl-PL"/>
              </w:rPr>
              <w:lastRenderedPageBreak/>
              <w:t>Wsk</w:t>
            </w:r>
            <w:proofErr w:type="spellEnd"/>
            <w:r w:rsidRPr="005A513E">
              <w:rPr>
                <w:sz w:val="20"/>
                <w:szCs w:val="20"/>
                <w:lang w:val="pl-PL"/>
              </w:rPr>
              <w:t xml:space="preserve">. </w:t>
            </w:r>
            <w:proofErr w:type="spellStart"/>
            <w:proofErr w:type="gramStart"/>
            <w:r w:rsidRPr="005A513E">
              <w:rPr>
                <w:sz w:val="20"/>
                <w:szCs w:val="20"/>
                <w:lang w:val="pl-PL"/>
              </w:rPr>
              <w:t>sy</w:t>
            </w:r>
            <w:r w:rsidRPr="005A513E">
              <w:rPr>
                <w:sz w:val="20"/>
                <w:szCs w:val="20"/>
                <w:lang w:val="pl-PL"/>
              </w:rPr>
              <w:t>n</w:t>
            </w:r>
            <w:r w:rsidRPr="005A513E">
              <w:rPr>
                <w:sz w:val="20"/>
                <w:szCs w:val="20"/>
                <w:lang w:val="pl-PL"/>
              </w:rPr>
              <w:t>takt</w:t>
            </w:r>
            <w:proofErr w:type="spellEnd"/>
            <w:proofErr w:type="gramEnd"/>
            <w:r w:rsidRPr="005A513E">
              <w:rPr>
                <w:sz w:val="20"/>
                <w:szCs w:val="20"/>
                <w:lang w:val="pl-PL"/>
              </w:rPr>
              <w:t xml:space="preserve">./ </w:t>
            </w:r>
            <w:proofErr w:type="gramStart"/>
            <w:r w:rsidRPr="005A513E">
              <w:rPr>
                <w:sz w:val="20"/>
                <w:szCs w:val="20"/>
                <w:lang w:val="pl-PL"/>
              </w:rPr>
              <w:t>język</w:t>
            </w:r>
            <w:proofErr w:type="gramEnd"/>
          </w:p>
        </w:tc>
        <w:tc>
          <w:tcPr>
            <w:tcW w:w="121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E378EF" w:rsidRPr="005A513E" w:rsidRDefault="00E378EF" w:rsidP="004F2DBC">
            <w:pPr>
              <w:pStyle w:val="Zawartotabeli"/>
              <w:snapToGrid w:val="0"/>
              <w:spacing w:line="360" w:lineRule="auto"/>
              <w:jc w:val="center"/>
              <w:rPr>
                <w:sz w:val="20"/>
                <w:szCs w:val="20"/>
                <w:lang w:val="pl-PL"/>
              </w:rPr>
            </w:pPr>
            <w:proofErr w:type="spellStart"/>
            <w:r w:rsidRPr="005A513E">
              <w:rPr>
                <w:sz w:val="20"/>
                <w:szCs w:val="20"/>
                <w:lang w:val="pl-PL"/>
              </w:rPr>
              <w:t>CH</w:t>
            </w:r>
            <w:proofErr w:type="spellEnd"/>
          </w:p>
        </w:tc>
        <w:tc>
          <w:tcPr>
            <w:tcW w:w="1214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E378EF" w:rsidRPr="005A513E" w:rsidRDefault="00E378EF" w:rsidP="004F2DBC">
            <w:pPr>
              <w:pStyle w:val="Zawartotabeli"/>
              <w:snapToGrid w:val="0"/>
              <w:spacing w:line="360" w:lineRule="auto"/>
              <w:jc w:val="center"/>
              <w:rPr>
                <w:sz w:val="20"/>
                <w:szCs w:val="20"/>
                <w:lang w:val="pl-PL"/>
              </w:rPr>
            </w:pPr>
            <w:proofErr w:type="spellStart"/>
            <w:r w:rsidRPr="005A513E">
              <w:rPr>
                <w:sz w:val="20"/>
                <w:szCs w:val="20"/>
                <w:lang w:val="pl-PL"/>
              </w:rPr>
              <w:t>JP</w:t>
            </w:r>
            <w:proofErr w:type="spellEnd"/>
          </w:p>
        </w:tc>
        <w:tc>
          <w:tcPr>
            <w:tcW w:w="121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E378EF" w:rsidRPr="005A513E" w:rsidRDefault="00E378EF" w:rsidP="004F2DBC">
            <w:pPr>
              <w:pStyle w:val="Zawartotabeli"/>
              <w:snapToGrid w:val="0"/>
              <w:spacing w:line="360" w:lineRule="auto"/>
              <w:jc w:val="center"/>
              <w:rPr>
                <w:sz w:val="20"/>
                <w:szCs w:val="20"/>
                <w:lang w:val="pl-PL"/>
              </w:rPr>
            </w:pPr>
            <w:r w:rsidRPr="005A513E">
              <w:rPr>
                <w:sz w:val="20"/>
                <w:szCs w:val="20"/>
                <w:lang w:val="pl-PL"/>
              </w:rPr>
              <w:t>KR</w:t>
            </w:r>
          </w:p>
        </w:tc>
        <w:tc>
          <w:tcPr>
            <w:tcW w:w="1215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E378EF" w:rsidRPr="005A513E" w:rsidRDefault="00E378EF" w:rsidP="004F2DBC">
            <w:pPr>
              <w:pStyle w:val="Zawartotabeli"/>
              <w:snapToGrid w:val="0"/>
              <w:spacing w:line="360" w:lineRule="auto"/>
              <w:jc w:val="center"/>
              <w:rPr>
                <w:sz w:val="20"/>
                <w:szCs w:val="20"/>
                <w:lang w:val="pl-PL"/>
              </w:rPr>
            </w:pPr>
            <w:r w:rsidRPr="005A513E">
              <w:rPr>
                <w:sz w:val="20"/>
                <w:szCs w:val="20"/>
                <w:lang w:val="pl-PL"/>
              </w:rPr>
              <w:t>WT</w:t>
            </w:r>
          </w:p>
        </w:tc>
        <w:tc>
          <w:tcPr>
            <w:tcW w:w="1241" w:type="dxa"/>
            <w:tcBorders>
              <w:top w:val="single" w:sz="1" w:space="0" w:color="000000"/>
              <w:bottom w:val="single" w:sz="1" w:space="0" w:color="000000"/>
            </w:tcBorders>
            <w:shd w:val="clear" w:color="auto" w:fill="auto"/>
          </w:tcPr>
          <w:p w:rsidR="00E378EF" w:rsidRPr="005A513E" w:rsidRDefault="00E378EF" w:rsidP="004F2DBC">
            <w:pPr>
              <w:pStyle w:val="Zawartotabeli"/>
              <w:snapToGrid w:val="0"/>
              <w:spacing w:line="360" w:lineRule="auto"/>
              <w:jc w:val="center"/>
              <w:rPr>
                <w:sz w:val="20"/>
                <w:szCs w:val="20"/>
                <w:lang w:val="pl-PL"/>
              </w:rPr>
            </w:pPr>
            <w:r w:rsidRPr="005A513E">
              <w:rPr>
                <w:sz w:val="20"/>
                <w:szCs w:val="20"/>
                <w:lang w:val="pl-PL"/>
              </w:rPr>
              <w:t>IN</w:t>
            </w:r>
          </w:p>
        </w:tc>
      </w:tr>
      <w:tr w:rsidR="00E378EF" w:rsidRPr="005A513E" w:rsidTr="00AB4CE2">
        <w:tc>
          <w:tcPr>
            <w:tcW w:w="1214" w:type="dxa"/>
            <w:tcBorders>
              <w:top w:val="single" w:sz="1" w:space="0" w:color="000000"/>
            </w:tcBorders>
            <w:shd w:val="clear" w:color="auto" w:fill="auto"/>
          </w:tcPr>
          <w:p w:rsidR="00E378EF" w:rsidRPr="005A513E" w:rsidRDefault="00E378EF" w:rsidP="004F2DBC">
            <w:pPr>
              <w:pStyle w:val="Zawartotabeli"/>
              <w:snapToGrid w:val="0"/>
              <w:spacing w:line="360" w:lineRule="auto"/>
              <w:jc w:val="left"/>
              <w:rPr>
                <w:sz w:val="20"/>
                <w:szCs w:val="20"/>
                <w:lang w:val="pl-PL"/>
              </w:rPr>
            </w:pPr>
            <w:r w:rsidRPr="005A513E">
              <w:rPr>
                <w:sz w:val="20"/>
                <w:szCs w:val="20"/>
                <w:lang w:val="pl-PL"/>
              </w:rPr>
              <w:t xml:space="preserve">Przykładowe </w:t>
            </w:r>
            <w:proofErr w:type="spellStart"/>
            <w:r w:rsidRPr="005A513E">
              <w:rPr>
                <w:sz w:val="20"/>
                <w:szCs w:val="20"/>
                <w:lang w:val="pl-PL"/>
              </w:rPr>
              <w:t>wsk</w:t>
            </w:r>
            <w:proofErr w:type="spellEnd"/>
            <w:r w:rsidRPr="005A513E">
              <w:rPr>
                <w:sz w:val="20"/>
                <w:szCs w:val="20"/>
                <w:lang w:val="pl-PL"/>
              </w:rPr>
              <w:t xml:space="preserve">. </w:t>
            </w:r>
            <w:proofErr w:type="spellStart"/>
            <w:proofErr w:type="gramStart"/>
            <w:r w:rsidRPr="005A513E">
              <w:rPr>
                <w:sz w:val="20"/>
                <w:szCs w:val="20"/>
                <w:lang w:val="pl-PL"/>
              </w:rPr>
              <w:t>syntakt</w:t>
            </w:r>
            <w:proofErr w:type="spellEnd"/>
            <w:proofErr w:type="gramEnd"/>
            <w:r w:rsidRPr="005A513E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215" w:type="dxa"/>
            <w:tcBorders>
              <w:top w:val="single" w:sz="1" w:space="0" w:color="000000"/>
            </w:tcBorders>
            <w:shd w:val="clear" w:color="auto" w:fill="auto"/>
          </w:tcPr>
          <w:p w:rsidR="00E378EF" w:rsidRPr="005A513E" w:rsidRDefault="00E378EF" w:rsidP="004F2DBC">
            <w:pPr>
              <w:pStyle w:val="Zawartotabeli"/>
              <w:snapToGrid w:val="0"/>
              <w:spacing w:line="360" w:lineRule="auto"/>
              <w:jc w:val="center"/>
              <w:rPr>
                <w:sz w:val="20"/>
                <w:szCs w:val="20"/>
                <w:lang w:val="pl-PL"/>
              </w:rPr>
            </w:pPr>
            <w:r w:rsidRPr="005A513E">
              <w:rPr>
                <w:sz w:val="20"/>
                <w:szCs w:val="20"/>
                <w:lang w:val="pl-PL"/>
              </w:rPr>
              <w:t>0.5</w:t>
            </w:r>
          </w:p>
        </w:tc>
        <w:tc>
          <w:tcPr>
            <w:tcW w:w="1214" w:type="dxa"/>
            <w:tcBorders>
              <w:top w:val="single" w:sz="1" w:space="0" w:color="000000"/>
            </w:tcBorders>
            <w:shd w:val="clear" w:color="auto" w:fill="auto"/>
          </w:tcPr>
          <w:p w:rsidR="00E378EF" w:rsidRPr="005A513E" w:rsidRDefault="00E378EF" w:rsidP="004F2DBC">
            <w:pPr>
              <w:pStyle w:val="Zawartotabeli"/>
              <w:snapToGrid w:val="0"/>
              <w:spacing w:line="360" w:lineRule="auto"/>
              <w:jc w:val="center"/>
              <w:rPr>
                <w:sz w:val="20"/>
                <w:szCs w:val="20"/>
                <w:lang w:val="pl-PL"/>
              </w:rPr>
            </w:pPr>
            <w:r w:rsidRPr="005A513E">
              <w:rPr>
                <w:sz w:val="20"/>
                <w:szCs w:val="20"/>
                <w:lang w:val="pl-PL"/>
              </w:rPr>
              <w:t>0.49</w:t>
            </w:r>
          </w:p>
        </w:tc>
        <w:tc>
          <w:tcPr>
            <w:tcW w:w="1215" w:type="dxa"/>
            <w:tcBorders>
              <w:top w:val="single" w:sz="1" w:space="0" w:color="000000"/>
            </w:tcBorders>
            <w:shd w:val="clear" w:color="auto" w:fill="auto"/>
          </w:tcPr>
          <w:p w:rsidR="00E378EF" w:rsidRPr="005A513E" w:rsidRDefault="00E378EF" w:rsidP="004F2DBC">
            <w:pPr>
              <w:pStyle w:val="Zawartotabeli"/>
              <w:snapToGrid w:val="0"/>
              <w:spacing w:line="360" w:lineRule="auto"/>
              <w:jc w:val="center"/>
              <w:rPr>
                <w:sz w:val="20"/>
                <w:szCs w:val="20"/>
                <w:lang w:val="pl-PL"/>
              </w:rPr>
            </w:pPr>
            <w:r w:rsidRPr="005A513E">
              <w:rPr>
                <w:sz w:val="20"/>
                <w:szCs w:val="20"/>
                <w:lang w:val="pl-PL"/>
              </w:rPr>
              <w:t>0.51</w:t>
            </w:r>
          </w:p>
        </w:tc>
        <w:tc>
          <w:tcPr>
            <w:tcW w:w="1215" w:type="dxa"/>
            <w:tcBorders>
              <w:top w:val="single" w:sz="1" w:space="0" w:color="000000"/>
            </w:tcBorders>
            <w:shd w:val="clear" w:color="auto" w:fill="auto"/>
          </w:tcPr>
          <w:p w:rsidR="00E378EF" w:rsidRPr="005A513E" w:rsidRDefault="00E378EF" w:rsidP="004F2DBC">
            <w:pPr>
              <w:pStyle w:val="Zawartotabeli"/>
              <w:snapToGrid w:val="0"/>
              <w:spacing w:line="360" w:lineRule="auto"/>
              <w:jc w:val="center"/>
              <w:rPr>
                <w:sz w:val="20"/>
                <w:szCs w:val="20"/>
                <w:lang w:val="pl-PL"/>
              </w:rPr>
            </w:pPr>
            <w:r w:rsidRPr="005A513E">
              <w:rPr>
                <w:sz w:val="20"/>
                <w:szCs w:val="20"/>
                <w:lang w:val="pl-PL"/>
              </w:rPr>
              <w:t>0.51</w:t>
            </w:r>
          </w:p>
        </w:tc>
        <w:tc>
          <w:tcPr>
            <w:tcW w:w="1241" w:type="dxa"/>
            <w:tcBorders>
              <w:top w:val="single" w:sz="1" w:space="0" w:color="000000"/>
            </w:tcBorders>
            <w:shd w:val="clear" w:color="auto" w:fill="auto"/>
          </w:tcPr>
          <w:p w:rsidR="00E378EF" w:rsidRPr="005A513E" w:rsidRDefault="00E378EF" w:rsidP="004F2DBC">
            <w:pPr>
              <w:pStyle w:val="Zawartotabeli"/>
              <w:snapToGrid w:val="0"/>
              <w:spacing w:line="360" w:lineRule="auto"/>
              <w:jc w:val="center"/>
              <w:rPr>
                <w:sz w:val="20"/>
                <w:szCs w:val="20"/>
                <w:lang w:val="pl-PL"/>
              </w:rPr>
            </w:pPr>
            <w:r w:rsidRPr="005A513E">
              <w:rPr>
                <w:sz w:val="20"/>
                <w:szCs w:val="20"/>
                <w:lang w:val="pl-PL"/>
              </w:rPr>
              <w:t>0.57</w:t>
            </w:r>
          </w:p>
        </w:tc>
      </w:tr>
      <w:tr w:rsidR="00E378EF" w:rsidRPr="005A513E" w:rsidTr="00AB4CE2">
        <w:tc>
          <w:tcPr>
            <w:tcW w:w="1214" w:type="dxa"/>
            <w:shd w:val="clear" w:color="auto" w:fill="auto"/>
          </w:tcPr>
          <w:p w:rsidR="00E378EF" w:rsidRPr="005A513E" w:rsidRDefault="00E378EF" w:rsidP="004F2DBC">
            <w:pPr>
              <w:pStyle w:val="Zawartotabeli"/>
              <w:snapToGrid w:val="0"/>
              <w:spacing w:line="360" w:lineRule="auto"/>
              <w:jc w:val="left"/>
              <w:rPr>
                <w:sz w:val="20"/>
                <w:szCs w:val="20"/>
                <w:lang w:val="pl-PL"/>
              </w:rPr>
            </w:pPr>
            <w:r w:rsidRPr="005A513E">
              <w:rPr>
                <w:sz w:val="20"/>
                <w:szCs w:val="20"/>
                <w:lang w:val="pl-PL"/>
              </w:rPr>
              <w:t>Zakres</w:t>
            </w:r>
          </w:p>
        </w:tc>
        <w:tc>
          <w:tcPr>
            <w:tcW w:w="1215" w:type="dxa"/>
            <w:shd w:val="clear" w:color="auto" w:fill="auto"/>
          </w:tcPr>
          <w:p w:rsidR="00E378EF" w:rsidRPr="005A513E" w:rsidRDefault="00E378EF" w:rsidP="004F2DBC">
            <w:pPr>
              <w:pStyle w:val="Zawartotabeli"/>
              <w:snapToGrid w:val="0"/>
              <w:spacing w:line="360" w:lineRule="auto"/>
              <w:jc w:val="center"/>
              <w:rPr>
                <w:sz w:val="18"/>
                <w:szCs w:val="18"/>
                <w:lang w:val="pl-PL"/>
              </w:rPr>
            </w:pPr>
            <w:r w:rsidRPr="005A513E">
              <w:rPr>
                <w:sz w:val="18"/>
                <w:szCs w:val="18"/>
                <w:lang w:val="pl-PL"/>
              </w:rPr>
              <w:t>3.03</w:t>
            </w:r>
          </w:p>
        </w:tc>
        <w:tc>
          <w:tcPr>
            <w:tcW w:w="1214" w:type="dxa"/>
            <w:shd w:val="clear" w:color="auto" w:fill="auto"/>
          </w:tcPr>
          <w:p w:rsidR="00E378EF" w:rsidRPr="005A513E" w:rsidRDefault="00E378EF" w:rsidP="004F2DBC">
            <w:pPr>
              <w:pStyle w:val="Zawartotabeli"/>
              <w:snapToGrid w:val="0"/>
              <w:spacing w:line="360" w:lineRule="auto"/>
              <w:jc w:val="center"/>
              <w:rPr>
                <w:sz w:val="18"/>
                <w:szCs w:val="18"/>
                <w:lang w:val="pl-PL"/>
              </w:rPr>
            </w:pPr>
            <w:r w:rsidRPr="005A513E">
              <w:rPr>
                <w:sz w:val="18"/>
                <w:szCs w:val="18"/>
                <w:lang w:val="pl-PL"/>
              </w:rPr>
              <w:t>2.86</w:t>
            </w:r>
          </w:p>
        </w:tc>
        <w:tc>
          <w:tcPr>
            <w:tcW w:w="1215" w:type="dxa"/>
            <w:shd w:val="clear" w:color="auto" w:fill="auto"/>
          </w:tcPr>
          <w:p w:rsidR="00E378EF" w:rsidRPr="005A513E" w:rsidRDefault="00E378EF" w:rsidP="004F2DBC">
            <w:pPr>
              <w:pStyle w:val="Zawartotabeli"/>
              <w:snapToGrid w:val="0"/>
              <w:spacing w:line="360" w:lineRule="auto"/>
              <w:jc w:val="center"/>
              <w:rPr>
                <w:sz w:val="18"/>
                <w:szCs w:val="18"/>
                <w:lang w:val="pl-PL"/>
              </w:rPr>
            </w:pPr>
            <w:r w:rsidRPr="005A513E">
              <w:rPr>
                <w:sz w:val="18"/>
                <w:szCs w:val="18"/>
                <w:lang w:val="pl-PL"/>
              </w:rPr>
              <w:t>2.86</w:t>
            </w:r>
          </w:p>
        </w:tc>
        <w:tc>
          <w:tcPr>
            <w:tcW w:w="1215" w:type="dxa"/>
            <w:shd w:val="clear" w:color="auto" w:fill="auto"/>
          </w:tcPr>
          <w:p w:rsidR="00E378EF" w:rsidRPr="005A513E" w:rsidRDefault="00E378EF" w:rsidP="004F2DBC">
            <w:pPr>
              <w:pStyle w:val="Zawartotabeli"/>
              <w:snapToGrid w:val="0"/>
              <w:spacing w:line="360" w:lineRule="auto"/>
              <w:jc w:val="center"/>
              <w:rPr>
                <w:sz w:val="18"/>
                <w:szCs w:val="18"/>
                <w:lang w:val="pl-PL"/>
              </w:rPr>
            </w:pPr>
            <w:r w:rsidRPr="005A513E">
              <w:rPr>
                <w:sz w:val="18"/>
                <w:szCs w:val="18"/>
                <w:lang w:val="pl-PL"/>
              </w:rPr>
              <w:t>2.70</w:t>
            </w:r>
          </w:p>
        </w:tc>
        <w:tc>
          <w:tcPr>
            <w:tcW w:w="1241" w:type="dxa"/>
            <w:shd w:val="clear" w:color="auto" w:fill="auto"/>
          </w:tcPr>
          <w:p w:rsidR="00E378EF" w:rsidRPr="005A513E" w:rsidRDefault="00E378EF" w:rsidP="004F2DBC">
            <w:pPr>
              <w:pStyle w:val="Zawartotabeli"/>
              <w:snapToGrid w:val="0"/>
              <w:spacing w:line="360" w:lineRule="auto"/>
              <w:jc w:val="center"/>
              <w:rPr>
                <w:sz w:val="18"/>
                <w:szCs w:val="18"/>
                <w:lang w:val="pl-PL"/>
              </w:rPr>
            </w:pPr>
            <w:r w:rsidRPr="005A513E">
              <w:rPr>
                <w:sz w:val="18"/>
                <w:szCs w:val="18"/>
                <w:lang w:val="pl-PL"/>
              </w:rPr>
              <w:t>2.78</w:t>
            </w:r>
          </w:p>
        </w:tc>
      </w:tr>
      <w:tr w:rsidR="00E378EF" w:rsidRPr="005A513E" w:rsidTr="00AB4CE2">
        <w:tc>
          <w:tcPr>
            <w:tcW w:w="1214" w:type="dxa"/>
            <w:shd w:val="clear" w:color="auto" w:fill="auto"/>
          </w:tcPr>
          <w:p w:rsidR="00E378EF" w:rsidRPr="005A513E" w:rsidRDefault="00E378EF" w:rsidP="004F2DBC">
            <w:pPr>
              <w:pStyle w:val="Zawartotabeli"/>
              <w:snapToGrid w:val="0"/>
              <w:spacing w:line="360" w:lineRule="auto"/>
              <w:jc w:val="left"/>
              <w:rPr>
                <w:sz w:val="20"/>
                <w:szCs w:val="20"/>
                <w:lang w:val="pl-PL"/>
              </w:rPr>
            </w:pPr>
            <w:r w:rsidRPr="005A513E">
              <w:rPr>
                <w:sz w:val="20"/>
                <w:szCs w:val="20"/>
                <w:lang w:val="pl-PL"/>
              </w:rPr>
              <w:t>Zaimki w 1. Os.</w:t>
            </w:r>
          </w:p>
        </w:tc>
        <w:tc>
          <w:tcPr>
            <w:tcW w:w="1215" w:type="dxa"/>
            <w:shd w:val="clear" w:color="auto" w:fill="auto"/>
          </w:tcPr>
          <w:p w:rsidR="00E378EF" w:rsidRPr="005A513E" w:rsidRDefault="00E378EF" w:rsidP="004F2DBC">
            <w:pPr>
              <w:pStyle w:val="Zawartotabeli"/>
              <w:snapToGrid w:val="0"/>
              <w:spacing w:line="360" w:lineRule="auto"/>
              <w:jc w:val="center"/>
              <w:rPr>
                <w:sz w:val="18"/>
                <w:szCs w:val="18"/>
                <w:lang w:val="pl-PL"/>
              </w:rPr>
            </w:pPr>
            <w:r w:rsidRPr="005A513E">
              <w:rPr>
                <w:sz w:val="18"/>
                <w:szCs w:val="18"/>
                <w:lang w:val="pl-PL"/>
              </w:rPr>
              <w:t>3.41</w:t>
            </w:r>
          </w:p>
        </w:tc>
        <w:tc>
          <w:tcPr>
            <w:tcW w:w="1214" w:type="dxa"/>
            <w:shd w:val="clear" w:color="auto" w:fill="auto"/>
          </w:tcPr>
          <w:p w:rsidR="00E378EF" w:rsidRPr="005A513E" w:rsidRDefault="00E378EF" w:rsidP="004F2DBC">
            <w:pPr>
              <w:pStyle w:val="Zawartotabeli"/>
              <w:snapToGrid w:val="0"/>
              <w:spacing w:line="360" w:lineRule="auto"/>
              <w:jc w:val="center"/>
              <w:rPr>
                <w:sz w:val="18"/>
                <w:szCs w:val="18"/>
                <w:lang w:val="pl-PL"/>
              </w:rPr>
            </w:pPr>
            <w:r w:rsidRPr="005A513E">
              <w:rPr>
                <w:sz w:val="18"/>
                <w:szCs w:val="18"/>
                <w:lang w:val="pl-PL"/>
              </w:rPr>
              <w:t>4.57</w:t>
            </w:r>
          </w:p>
        </w:tc>
        <w:tc>
          <w:tcPr>
            <w:tcW w:w="1215" w:type="dxa"/>
            <w:shd w:val="clear" w:color="auto" w:fill="auto"/>
          </w:tcPr>
          <w:p w:rsidR="00E378EF" w:rsidRPr="005A513E" w:rsidRDefault="00E378EF" w:rsidP="004F2DBC">
            <w:pPr>
              <w:pStyle w:val="Zawartotabeli"/>
              <w:snapToGrid w:val="0"/>
              <w:spacing w:line="360" w:lineRule="auto"/>
              <w:jc w:val="center"/>
              <w:rPr>
                <w:sz w:val="18"/>
                <w:szCs w:val="18"/>
                <w:lang w:val="pl-PL"/>
              </w:rPr>
            </w:pPr>
            <w:r w:rsidRPr="005A513E">
              <w:rPr>
                <w:sz w:val="18"/>
                <w:szCs w:val="18"/>
                <w:lang w:val="pl-PL"/>
              </w:rPr>
              <w:t>3.49</w:t>
            </w:r>
          </w:p>
        </w:tc>
        <w:tc>
          <w:tcPr>
            <w:tcW w:w="1215" w:type="dxa"/>
            <w:shd w:val="clear" w:color="auto" w:fill="auto"/>
          </w:tcPr>
          <w:p w:rsidR="00E378EF" w:rsidRPr="005A513E" w:rsidRDefault="00E378EF" w:rsidP="004F2DBC">
            <w:pPr>
              <w:pStyle w:val="Zawartotabeli"/>
              <w:snapToGrid w:val="0"/>
              <w:spacing w:line="360" w:lineRule="auto"/>
              <w:jc w:val="center"/>
              <w:rPr>
                <w:sz w:val="18"/>
                <w:szCs w:val="18"/>
                <w:lang w:val="pl-PL"/>
              </w:rPr>
            </w:pPr>
            <w:r w:rsidRPr="005A513E">
              <w:rPr>
                <w:sz w:val="18"/>
                <w:szCs w:val="18"/>
                <w:lang w:val="pl-PL"/>
              </w:rPr>
              <w:t>3.26</w:t>
            </w:r>
          </w:p>
        </w:tc>
        <w:tc>
          <w:tcPr>
            <w:tcW w:w="1241" w:type="dxa"/>
            <w:shd w:val="clear" w:color="auto" w:fill="auto"/>
          </w:tcPr>
          <w:p w:rsidR="00E378EF" w:rsidRPr="005A513E" w:rsidRDefault="00E378EF" w:rsidP="004F2DBC">
            <w:pPr>
              <w:pStyle w:val="Zawartotabeli"/>
              <w:snapToGrid w:val="0"/>
              <w:spacing w:line="360" w:lineRule="auto"/>
              <w:jc w:val="center"/>
              <w:rPr>
                <w:sz w:val="18"/>
                <w:szCs w:val="18"/>
                <w:lang w:val="pl-PL"/>
              </w:rPr>
            </w:pPr>
            <w:r w:rsidRPr="005A513E">
              <w:rPr>
                <w:sz w:val="18"/>
                <w:szCs w:val="18"/>
                <w:lang w:val="pl-PL"/>
              </w:rPr>
              <w:t>3.68</w:t>
            </w:r>
          </w:p>
        </w:tc>
      </w:tr>
      <w:tr w:rsidR="00E378EF" w:rsidRPr="005A513E" w:rsidTr="00AB4CE2">
        <w:tc>
          <w:tcPr>
            <w:tcW w:w="1214" w:type="dxa"/>
            <w:shd w:val="clear" w:color="auto" w:fill="auto"/>
          </w:tcPr>
          <w:p w:rsidR="00E378EF" w:rsidRPr="005A513E" w:rsidRDefault="00E378EF" w:rsidP="004F2DBC">
            <w:pPr>
              <w:pStyle w:val="Zawartotabeli"/>
              <w:snapToGrid w:val="0"/>
              <w:spacing w:line="360" w:lineRule="auto"/>
              <w:jc w:val="left"/>
              <w:rPr>
                <w:sz w:val="20"/>
                <w:szCs w:val="20"/>
                <w:lang w:val="pl-PL"/>
              </w:rPr>
            </w:pPr>
            <w:r w:rsidRPr="005A513E">
              <w:rPr>
                <w:sz w:val="20"/>
                <w:szCs w:val="20"/>
                <w:lang w:val="pl-PL"/>
              </w:rPr>
              <w:t>Zakres</w:t>
            </w:r>
          </w:p>
        </w:tc>
        <w:tc>
          <w:tcPr>
            <w:tcW w:w="1215" w:type="dxa"/>
            <w:shd w:val="clear" w:color="auto" w:fill="auto"/>
          </w:tcPr>
          <w:p w:rsidR="00E378EF" w:rsidRPr="005A513E" w:rsidRDefault="00E378EF" w:rsidP="004F2DBC">
            <w:pPr>
              <w:pStyle w:val="Zawartotabeli"/>
              <w:snapToGrid w:val="0"/>
              <w:spacing w:line="360" w:lineRule="auto"/>
              <w:jc w:val="center"/>
              <w:rPr>
                <w:sz w:val="18"/>
                <w:szCs w:val="18"/>
                <w:lang w:val="pl-PL"/>
              </w:rPr>
            </w:pPr>
            <w:r w:rsidRPr="005A513E">
              <w:rPr>
                <w:sz w:val="18"/>
                <w:szCs w:val="18"/>
                <w:lang w:val="pl-PL"/>
              </w:rPr>
              <w:t>17.65</w:t>
            </w:r>
          </w:p>
        </w:tc>
        <w:tc>
          <w:tcPr>
            <w:tcW w:w="1214" w:type="dxa"/>
            <w:shd w:val="clear" w:color="auto" w:fill="auto"/>
          </w:tcPr>
          <w:p w:rsidR="00E378EF" w:rsidRPr="005A513E" w:rsidRDefault="00E378EF" w:rsidP="004F2DBC">
            <w:pPr>
              <w:pStyle w:val="Zawartotabeli"/>
              <w:snapToGrid w:val="0"/>
              <w:spacing w:line="360" w:lineRule="auto"/>
              <w:jc w:val="center"/>
              <w:rPr>
                <w:sz w:val="18"/>
                <w:szCs w:val="18"/>
                <w:lang w:val="pl-PL"/>
              </w:rPr>
            </w:pPr>
            <w:r w:rsidRPr="005A513E">
              <w:rPr>
                <w:sz w:val="18"/>
                <w:szCs w:val="18"/>
                <w:lang w:val="pl-PL"/>
              </w:rPr>
              <w:t>20.59</w:t>
            </w:r>
          </w:p>
        </w:tc>
        <w:tc>
          <w:tcPr>
            <w:tcW w:w="1215" w:type="dxa"/>
            <w:shd w:val="clear" w:color="auto" w:fill="auto"/>
          </w:tcPr>
          <w:p w:rsidR="00E378EF" w:rsidRPr="005A513E" w:rsidRDefault="00E378EF" w:rsidP="004F2DBC">
            <w:pPr>
              <w:pStyle w:val="Zawartotabeli"/>
              <w:snapToGrid w:val="0"/>
              <w:spacing w:line="360" w:lineRule="auto"/>
              <w:jc w:val="center"/>
              <w:rPr>
                <w:sz w:val="18"/>
                <w:szCs w:val="18"/>
                <w:lang w:val="pl-PL"/>
              </w:rPr>
            </w:pPr>
            <w:r w:rsidRPr="005A513E">
              <w:rPr>
                <w:sz w:val="18"/>
                <w:szCs w:val="18"/>
                <w:lang w:val="pl-PL"/>
              </w:rPr>
              <w:t>13.68</w:t>
            </w:r>
          </w:p>
        </w:tc>
        <w:tc>
          <w:tcPr>
            <w:tcW w:w="1215" w:type="dxa"/>
            <w:shd w:val="clear" w:color="auto" w:fill="auto"/>
          </w:tcPr>
          <w:p w:rsidR="00E378EF" w:rsidRPr="005A513E" w:rsidRDefault="00E378EF" w:rsidP="004F2DBC">
            <w:pPr>
              <w:pStyle w:val="Zawartotabeli"/>
              <w:snapToGrid w:val="0"/>
              <w:spacing w:line="360" w:lineRule="auto"/>
              <w:jc w:val="center"/>
              <w:rPr>
                <w:sz w:val="18"/>
                <w:szCs w:val="18"/>
                <w:lang w:val="pl-PL"/>
              </w:rPr>
            </w:pPr>
            <w:r w:rsidRPr="005A513E">
              <w:rPr>
                <w:sz w:val="18"/>
                <w:szCs w:val="18"/>
                <w:lang w:val="pl-PL"/>
              </w:rPr>
              <w:t>21.76</w:t>
            </w:r>
          </w:p>
        </w:tc>
        <w:tc>
          <w:tcPr>
            <w:tcW w:w="1241" w:type="dxa"/>
            <w:shd w:val="clear" w:color="auto" w:fill="auto"/>
          </w:tcPr>
          <w:p w:rsidR="00E378EF" w:rsidRPr="005A513E" w:rsidRDefault="00E378EF" w:rsidP="004F2DBC">
            <w:pPr>
              <w:pStyle w:val="Zawartotabeli"/>
              <w:snapToGrid w:val="0"/>
              <w:spacing w:line="360" w:lineRule="auto"/>
              <w:jc w:val="center"/>
              <w:rPr>
                <w:sz w:val="18"/>
                <w:szCs w:val="18"/>
                <w:lang w:val="pl-PL"/>
              </w:rPr>
            </w:pPr>
            <w:r w:rsidRPr="005A513E">
              <w:rPr>
                <w:sz w:val="18"/>
                <w:szCs w:val="18"/>
                <w:lang w:val="pl-PL"/>
              </w:rPr>
              <w:t>18.21</w:t>
            </w:r>
          </w:p>
        </w:tc>
      </w:tr>
      <w:tr w:rsidR="00E378EF" w:rsidRPr="005A513E" w:rsidTr="00AB4CE2">
        <w:tc>
          <w:tcPr>
            <w:tcW w:w="1214" w:type="dxa"/>
            <w:shd w:val="clear" w:color="auto" w:fill="auto"/>
          </w:tcPr>
          <w:p w:rsidR="00E378EF" w:rsidRPr="005A513E" w:rsidRDefault="00E378EF" w:rsidP="004F2DBC">
            <w:pPr>
              <w:pStyle w:val="Zawartotabeli"/>
              <w:snapToGrid w:val="0"/>
              <w:spacing w:line="360" w:lineRule="auto"/>
              <w:jc w:val="left"/>
              <w:rPr>
                <w:sz w:val="20"/>
                <w:szCs w:val="20"/>
                <w:lang w:val="pl-PL"/>
              </w:rPr>
            </w:pPr>
            <w:r w:rsidRPr="005A513E">
              <w:rPr>
                <w:sz w:val="20"/>
                <w:szCs w:val="20"/>
                <w:lang w:val="pl-PL"/>
              </w:rPr>
              <w:t xml:space="preserve">Zaimki w 3. </w:t>
            </w:r>
            <w:proofErr w:type="gramStart"/>
            <w:r w:rsidRPr="005A513E">
              <w:rPr>
                <w:sz w:val="20"/>
                <w:szCs w:val="20"/>
                <w:lang w:val="pl-PL"/>
              </w:rPr>
              <w:t>os</w:t>
            </w:r>
            <w:proofErr w:type="gramEnd"/>
            <w:r w:rsidRPr="005A513E">
              <w:rPr>
                <w:sz w:val="20"/>
                <w:szCs w:val="20"/>
                <w:lang w:val="pl-PL"/>
              </w:rPr>
              <w:t>.</w:t>
            </w:r>
          </w:p>
        </w:tc>
        <w:tc>
          <w:tcPr>
            <w:tcW w:w="1215" w:type="dxa"/>
            <w:shd w:val="clear" w:color="auto" w:fill="auto"/>
          </w:tcPr>
          <w:p w:rsidR="00E378EF" w:rsidRPr="005A513E" w:rsidRDefault="00E378EF" w:rsidP="004F2DBC">
            <w:pPr>
              <w:pStyle w:val="Zawartotabeli"/>
              <w:snapToGrid w:val="0"/>
              <w:spacing w:line="360" w:lineRule="auto"/>
              <w:jc w:val="center"/>
              <w:rPr>
                <w:sz w:val="18"/>
                <w:szCs w:val="18"/>
                <w:lang w:val="pl-PL"/>
              </w:rPr>
            </w:pPr>
            <w:r w:rsidRPr="005A513E">
              <w:rPr>
                <w:sz w:val="18"/>
                <w:szCs w:val="18"/>
                <w:lang w:val="pl-PL"/>
              </w:rPr>
              <w:t>4.89</w:t>
            </w:r>
          </w:p>
        </w:tc>
        <w:tc>
          <w:tcPr>
            <w:tcW w:w="1214" w:type="dxa"/>
            <w:shd w:val="clear" w:color="auto" w:fill="auto"/>
          </w:tcPr>
          <w:p w:rsidR="00E378EF" w:rsidRPr="005A513E" w:rsidRDefault="00E378EF" w:rsidP="004F2DBC">
            <w:pPr>
              <w:pStyle w:val="Zawartotabeli"/>
              <w:snapToGrid w:val="0"/>
              <w:spacing w:line="360" w:lineRule="auto"/>
              <w:jc w:val="center"/>
              <w:rPr>
                <w:sz w:val="18"/>
                <w:szCs w:val="18"/>
                <w:lang w:val="pl-PL"/>
              </w:rPr>
            </w:pPr>
            <w:r w:rsidRPr="005A513E">
              <w:rPr>
                <w:sz w:val="18"/>
                <w:szCs w:val="18"/>
                <w:lang w:val="pl-PL"/>
              </w:rPr>
              <w:t>4.57</w:t>
            </w:r>
          </w:p>
        </w:tc>
        <w:tc>
          <w:tcPr>
            <w:tcW w:w="1215" w:type="dxa"/>
            <w:shd w:val="clear" w:color="auto" w:fill="auto"/>
          </w:tcPr>
          <w:p w:rsidR="00E378EF" w:rsidRPr="005A513E" w:rsidRDefault="00E378EF" w:rsidP="004F2DBC">
            <w:pPr>
              <w:pStyle w:val="Zawartotabeli"/>
              <w:snapToGrid w:val="0"/>
              <w:spacing w:line="360" w:lineRule="auto"/>
              <w:jc w:val="center"/>
              <w:rPr>
                <w:sz w:val="18"/>
                <w:szCs w:val="18"/>
                <w:lang w:val="pl-PL"/>
              </w:rPr>
            </w:pPr>
            <w:r w:rsidRPr="005A513E">
              <w:rPr>
                <w:sz w:val="18"/>
                <w:szCs w:val="18"/>
                <w:lang w:val="pl-PL"/>
              </w:rPr>
              <w:t>4.35</w:t>
            </w:r>
          </w:p>
        </w:tc>
        <w:tc>
          <w:tcPr>
            <w:tcW w:w="1215" w:type="dxa"/>
            <w:shd w:val="clear" w:color="auto" w:fill="auto"/>
          </w:tcPr>
          <w:p w:rsidR="00E378EF" w:rsidRPr="005A513E" w:rsidRDefault="00E378EF" w:rsidP="004F2DBC">
            <w:pPr>
              <w:pStyle w:val="Zawartotabeli"/>
              <w:snapToGrid w:val="0"/>
              <w:spacing w:line="360" w:lineRule="auto"/>
              <w:jc w:val="center"/>
              <w:rPr>
                <w:sz w:val="18"/>
                <w:szCs w:val="18"/>
                <w:lang w:val="pl-PL"/>
              </w:rPr>
            </w:pPr>
            <w:r w:rsidRPr="005A513E">
              <w:rPr>
                <w:sz w:val="18"/>
                <w:szCs w:val="18"/>
                <w:lang w:val="pl-PL"/>
              </w:rPr>
              <w:t>4.62</w:t>
            </w:r>
          </w:p>
        </w:tc>
        <w:tc>
          <w:tcPr>
            <w:tcW w:w="1241" w:type="dxa"/>
            <w:shd w:val="clear" w:color="auto" w:fill="auto"/>
          </w:tcPr>
          <w:p w:rsidR="00E378EF" w:rsidRPr="005A513E" w:rsidRDefault="00E378EF" w:rsidP="004F2DBC">
            <w:pPr>
              <w:pStyle w:val="Zawartotabeli"/>
              <w:snapToGrid w:val="0"/>
              <w:spacing w:line="360" w:lineRule="auto"/>
              <w:jc w:val="center"/>
              <w:rPr>
                <w:sz w:val="18"/>
                <w:szCs w:val="18"/>
                <w:lang w:val="pl-PL"/>
              </w:rPr>
            </w:pPr>
            <w:r w:rsidRPr="005A513E">
              <w:rPr>
                <w:sz w:val="18"/>
                <w:szCs w:val="18"/>
                <w:lang w:val="pl-PL"/>
              </w:rPr>
              <w:t>5.25</w:t>
            </w:r>
          </w:p>
        </w:tc>
      </w:tr>
      <w:tr w:rsidR="00E378EF" w:rsidRPr="005A513E" w:rsidTr="00AB4CE2">
        <w:tc>
          <w:tcPr>
            <w:tcW w:w="1214" w:type="dxa"/>
            <w:shd w:val="clear" w:color="auto" w:fill="auto"/>
          </w:tcPr>
          <w:p w:rsidR="00E378EF" w:rsidRPr="005A513E" w:rsidRDefault="00E378EF" w:rsidP="004F2DBC">
            <w:pPr>
              <w:pStyle w:val="Zawartotabeli"/>
              <w:snapToGrid w:val="0"/>
              <w:spacing w:line="360" w:lineRule="auto"/>
              <w:jc w:val="left"/>
              <w:rPr>
                <w:sz w:val="20"/>
                <w:szCs w:val="20"/>
                <w:lang w:val="pl-PL"/>
              </w:rPr>
            </w:pPr>
            <w:r w:rsidRPr="005A513E">
              <w:rPr>
                <w:sz w:val="20"/>
                <w:szCs w:val="20"/>
                <w:lang w:val="pl-PL"/>
              </w:rPr>
              <w:t>Zakres</w:t>
            </w:r>
          </w:p>
        </w:tc>
        <w:tc>
          <w:tcPr>
            <w:tcW w:w="1215" w:type="dxa"/>
            <w:shd w:val="clear" w:color="auto" w:fill="auto"/>
          </w:tcPr>
          <w:p w:rsidR="00E378EF" w:rsidRPr="005A513E" w:rsidRDefault="00E378EF" w:rsidP="004F2DBC">
            <w:pPr>
              <w:pStyle w:val="Zawartotabeli"/>
              <w:snapToGrid w:val="0"/>
              <w:spacing w:line="360" w:lineRule="auto"/>
              <w:jc w:val="center"/>
              <w:rPr>
                <w:sz w:val="18"/>
                <w:szCs w:val="18"/>
                <w:lang w:val="pl-PL"/>
              </w:rPr>
            </w:pPr>
            <w:r w:rsidRPr="005A513E">
              <w:rPr>
                <w:sz w:val="18"/>
                <w:szCs w:val="18"/>
                <w:lang w:val="pl-PL"/>
              </w:rPr>
              <w:t>24.34</w:t>
            </w:r>
          </w:p>
        </w:tc>
        <w:tc>
          <w:tcPr>
            <w:tcW w:w="1214" w:type="dxa"/>
            <w:shd w:val="clear" w:color="auto" w:fill="auto"/>
          </w:tcPr>
          <w:p w:rsidR="00E378EF" w:rsidRPr="005A513E" w:rsidRDefault="00E378EF" w:rsidP="004F2DBC">
            <w:pPr>
              <w:pStyle w:val="Zawartotabeli"/>
              <w:snapToGrid w:val="0"/>
              <w:spacing w:line="360" w:lineRule="auto"/>
              <w:jc w:val="center"/>
              <w:rPr>
                <w:sz w:val="18"/>
                <w:szCs w:val="18"/>
                <w:lang w:val="pl-PL"/>
              </w:rPr>
            </w:pPr>
            <w:r w:rsidRPr="005A513E">
              <w:rPr>
                <w:sz w:val="18"/>
                <w:szCs w:val="18"/>
                <w:lang w:val="pl-PL"/>
              </w:rPr>
              <w:t>19.08</w:t>
            </w:r>
          </w:p>
        </w:tc>
        <w:tc>
          <w:tcPr>
            <w:tcW w:w="1215" w:type="dxa"/>
            <w:shd w:val="clear" w:color="auto" w:fill="auto"/>
          </w:tcPr>
          <w:p w:rsidR="00E378EF" w:rsidRPr="005A513E" w:rsidRDefault="00E378EF" w:rsidP="004F2DBC">
            <w:pPr>
              <w:pStyle w:val="Zawartotabeli"/>
              <w:snapToGrid w:val="0"/>
              <w:spacing w:line="360" w:lineRule="auto"/>
              <w:jc w:val="center"/>
              <w:rPr>
                <w:sz w:val="18"/>
                <w:szCs w:val="18"/>
                <w:lang w:val="pl-PL"/>
              </w:rPr>
            </w:pPr>
            <w:r w:rsidRPr="005A513E">
              <w:rPr>
                <w:sz w:val="18"/>
                <w:szCs w:val="18"/>
                <w:lang w:val="pl-PL"/>
              </w:rPr>
              <w:t>19.05</w:t>
            </w:r>
          </w:p>
        </w:tc>
        <w:tc>
          <w:tcPr>
            <w:tcW w:w="1215" w:type="dxa"/>
            <w:shd w:val="clear" w:color="auto" w:fill="auto"/>
          </w:tcPr>
          <w:p w:rsidR="00E378EF" w:rsidRPr="005A513E" w:rsidRDefault="00E378EF" w:rsidP="004F2DBC">
            <w:pPr>
              <w:pStyle w:val="Zawartotabeli"/>
              <w:snapToGrid w:val="0"/>
              <w:spacing w:line="360" w:lineRule="auto"/>
              <w:jc w:val="center"/>
              <w:rPr>
                <w:sz w:val="18"/>
                <w:szCs w:val="18"/>
                <w:lang w:val="pl-PL"/>
              </w:rPr>
            </w:pPr>
            <w:r w:rsidRPr="005A513E">
              <w:rPr>
                <w:sz w:val="18"/>
                <w:szCs w:val="18"/>
                <w:lang w:val="pl-PL"/>
              </w:rPr>
              <w:t>19.00</w:t>
            </w:r>
          </w:p>
        </w:tc>
        <w:tc>
          <w:tcPr>
            <w:tcW w:w="1241" w:type="dxa"/>
            <w:shd w:val="clear" w:color="auto" w:fill="auto"/>
          </w:tcPr>
          <w:p w:rsidR="00E378EF" w:rsidRPr="005A513E" w:rsidRDefault="00E378EF" w:rsidP="004F2DBC">
            <w:pPr>
              <w:pStyle w:val="Zawartotabeli"/>
              <w:snapToGrid w:val="0"/>
              <w:spacing w:line="360" w:lineRule="auto"/>
              <w:jc w:val="center"/>
              <w:rPr>
                <w:sz w:val="18"/>
                <w:szCs w:val="18"/>
                <w:lang w:val="pl-PL"/>
              </w:rPr>
            </w:pPr>
            <w:r w:rsidRPr="005A513E">
              <w:rPr>
                <w:sz w:val="18"/>
                <w:szCs w:val="18"/>
                <w:lang w:val="pl-PL"/>
              </w:rPr>
              <w:t>17.26</w:t>
            </w:r>
          </w:p>
        </w:tc>
      </w:tr>
      <w:tr w:rsidR="00E378EF" w:rsidRPr="005A513E" w:rsidTr="00AB4CE2">
        <w:tc>
          <w:tcPr>
            <w:tcW w:w="1214" w:type="dxa"/>
            <w:shd w:val="clear" w:color="auto" w:fill="auto"/>
          </w:tcPr>
          <w:p w:rsidR="00E378EF" w:rsidRPr="005A513E" w:rsidRDefault="00E378EF" w:rsidP="004F2DBC">
            <w:pPr>
              <w:pStyle w:val="Zawartotabeli"/>
              <w:snapToGrid w:val="0"/>
              <w:spacing w:line="360" w:lineRule="auto"/>
              <w:jc w:val="left"/>
              <w:rPr>
                <w:sz w:val="20"/>
                <w:szCs w:val="20"/>
                <w:lang w:val="pl-PL"/>
              </w:rPr>
            </w:pPr>
            <w:r w:rsidRPr="005A513E">
              <w:rPr>
                <w:sz w:val="20"/>
                <w:szCs w:val="20"/>
                <w:lang w:val="pl-PL"/>
              </w:rPr>
              <w:t xml:space="preserve">Czas. </w:t>
            </w:r>
            <w:proofErr w:type="gramStart"/>
            <w:r w:rsidRPr="005A513E">
              <w:rPr>
                <w:sz w:val="20"/>
                <w:szCs w:val="20"/>
                <w:lang w:val="pl-PL"/>
              </w:rPr>
              <w:t>w</w:t>
            </w:r>
            <w:proofErr w:type="gramEnd"/>
            <w:r w:rsidRPr="005A513E">
              <w:rPr>
                <w:sz w:val="20"/>
                <w:szCs w:val="20"/>
                <w:lang w:val="pl-PL"/>
              </w:rPr>
              <w:t xml:space="preserve"> czasie prze</w:t>
            </w:r>
          </w:p>
        </w:tc>
        <w:tc>
          <w:tcPr>
            <w:tcW w:w="1215" w:type="dxa"/>
            <w:shd w:val="clear" w:color="auto" w:fill="auto"/>
          </w:tcPr>
          <w:p w:rsidR="00E378EF" w:rsidRPr="005A513E" w:rsidRDefault="00E378EF" w:rsidP="004F2DBC">
            <w:pPr>
              <w:pStyle w:val="Zawartotabeli"/>
              <w:snapToGrid w:val="0"/>
              <w:spacing w:line="360" w:lineRule="auto"/>
              <w:jc w:val="center"/>
              <w:rPr>
                <w:sz w:val="18"/>
                <w:szCs w:val="18"/>
                <w:lang w:val="pl-PL"/>
              </w:rPr>
            </w:pPr>
            <w:r w:rsidRPr="005A513E">
              <w:rPr>
                <w:sz w:val="18"/>
                <w:szCs w:val="18"/>
                <w:lang w:val="pl-PL"/>
              </w:rPr>
              <w:t>3.21</w:t>
            </w:r>
          </w:p>
        </w:tc>
        <w:tc>
          <w:tcPr>
            <w:tcW w:w="1214" w:type="dxa"/>
            <w:shd w:val="clear" w:color="auto" w:fill="auto"/>
          </w:tcPr>
          <w:p w:rsidR="00E378EF" w:rsidRPr="005A513E" w:rsidRDefault="00E378EF" w:rsidP="004F2DBC">
            <w:pPr>
              <w:pStyle w:val="Zawartotabeli"/>
              <w:snapToGrid w:val="0"/>
              <w:spacing w:line="360" w:lineRule="auto"/>
              <w:jc w:val="center"/>
              <w:rPr>
                <w:sz w:val="18"/>
                <w:szCs w:val="18"/>
                <w:lang w:val="pl-PL"/>
              </w:rPr>
            </w:pPr>
            <w:r w:rsidRPr="005A513E">
              <w:rPr>
                <w:sz w:val="18"/>
                <w:szCs w:val="18"/>
                <w:lang w:val="pl-PL"/>
              </w:rPr>
              <w:t>3.52</w:t>
            </w:r>
          </w:p>
        </w:tc>
        <w:tc>
          <w:tcPr>
            <w:tcW w:w="1215" w:type="dxa"/>
            <w:shd w:val="clear" w:color="auto" w:fill="auto"/>
          </w:tcPr>
          <w:p w:rsidR="00E378EF" w:rsidRPr="005A513E" w:rsidRDefault="00E378EF" w:rsidP="004F2DBC">
            <w:pPr>
              <w:pStyle w:val="Zawartotabeli"/>
              <w:snapToGrid w:val="0"/>
              <w:spacing w:line="360" w:lineRule="auto"/>
              <w:jc w:val="center"/>
              <w:rPr>
                <w:sz w:val="18"/>
                <w:szCs w:val="18"/>
                <w:lang w:val="pl-PL"/>
              </w:rPr>
            </w:pPr>
            <w:r w:rsidRPr="005A513E">
              <w:rPr>
                <w:sz w:val="18"/>
                <w:szCs w:val="18"/>
                <w:lang w:val="pl-PL"/>
              </w:rPr>
              <w:t>4.55</w:t>
            </w:r>
          </w:p>
        </w:tc>
        <w:tc>
          <w:tcPr>
            <w:tcW w:w="1215" w:type="dxa"/>
            <w:shd w:val="clear" w:color="auto" w:fill="auto"/>
          </w:tcPr>
          <w:p w:rsidR="00E378EF" w:rsidRPr="005A513E" w:rsidRDefault="00E378EF" w:rsidP="004F2DBC">
            <w:pPr>
              <w:pStyle w:val="Zawartotabeli"/>
              <w:snapToGrid w:val="0"/>
              <w:spacing w:line="360" w:lineRule="auto"/>
              <w:jc w:val="center"/>
              <w:rPr>
                <w:sz w:val="18"/>
                <w:szCs w:val="18"/>
                <w:lang w:val="pl-PL"/>
              </w:rPr>
            </w:pPr>
            <w:r w:rsidRPr="005A513E">
              <w:rPr>
                <w:sz w:val="18"/>
                <w:szCs w:val="18"/>
                <w:lang w:val="pl-PL"/>
              </w:rPr>
              <w:t>2.78</w:t>
            </w:r>
          </w:p>
        </w:tc>
        <w:tc>
          <w:tcPr>
            <w:tcW w:w="1241" w:type="dxa"/>
            <w:shd w:val="clear" w:color="auto" w:fill="auto"/>
          </w:tcPr>
          <w:p w:rsidR="00E378EF" w:rsidRPr="005A513E" w:rsidRDefault="00E378EF" w:rsidP="004F2DBC">
            <w:pPr>
              <w:pStyle w:val="Zawartotabeli"/>
              <w:snapToGrid w:val="0"/>
              <w:spacing w:line="360" w:lineRule="auto"/>
              <w:jc w:val="center"/>
              <w:rPr>
                <w:sz w:val="18"/>
                <w:szCs w:val="18"/>
                <w:lang w:val="pl-PL"/>
              </w:rPr>
            </w:pPr>
            <w:r w:rsidRPr="005A513E">
              <w:rPr>
                <w:sz w:val="18"/>
                <w:szCs w:val="18"/>
                <w:lang w:val="pl-PL"/>
              </w:rPr>
              <w:t>2.89</w:t>
            </w:r>
          </w:p>
        </w:tc>
      </w:tr>
      <w:tr w:rsidR="00E378EF" w:rsidRPr="005A513E" w:rsidTr="00AB4CE2">
        <w:tc>
          <w:tcPr>
            <w:tcW w:w="1214" w:type="dxa"/>
            <w:tcBorders>
              <w:bottom w:val="single" w:sz="1" w:space="0" w:color="000000"/>
            </w:tcBorders>
            <w:shd w:val="clear" w:color="auto" w:fill="auto"/>
          </w:tcPr>
          <w:p w:rsidR="00E378EF" w:rsidRPr="005A513E" w:rsidRDefault="00E378EF" w:rsidP="004F2DBC">
            <w:pPr>
              <w:pStyle w:val="Zawartotabeli"/>
              <w:snapToGrid w:val="0"/>
              <w:spacing w:line="360" w:lineRule="auto"/>
              <w:jc w:val="left"/>
              <w:rPr>
                <w:sz w:val="20"/>
                <w:szCs w:val="20"/>
                <w:lang w:val="pl-PL"/>
              </w:rPr>
            </w:pPr>
            <w:r w:rsidRPr="005A513E">
              <w:rPr>
                <w:sz w:val="20"/>
                <w:szCs w:val="20"/>
                <w:lang w:val="pl-PL"/>
              </w:rPr>
              <w:t>Zakres</w:t>
            </w:r>
          </w:p>
        </w:tc>
        <w:tc>
          <w:tcPr>
            <w:tcW w:w="1215" w:type="dxa"/>
            <w:tcBorders>
              <w:bottom w:val="single" w:sz="1" w:space="0" w:color="000000"/>
            </w:tcBorders>
            <w:shd w:val="clear" w:color="auto" w:fill="auto"/>
          </w:tcPr>
          <w:p w:rsidR="00E378EF" w:rsidRPr="005A513E" w:rsidRDefault="00E378EF" w:rsidP="004F2DBC">
            <w:pPr>
              <w:pStyle w:val="Zawartotabeli"/>
              <w:snapToGrid w:val="0"/>
              <w:spacing w:line="360" w:lineRule="auto"/>
              <w:jc w:val="center"/>
              <w:rPr>
                <w:sz w:val="18"/>
                <w:szCs w:val="18"/>
                <w:lang w:val="pl-PL"/>
              </w:rPr>
            </w:pPr>
            <w:r w:rsidRPr="005A513E">
              <w:rPr>
                <w:sz w:val="18"/>
                <w:szCs w:val="18"/>
                <w:lang w:val="pl-PL"/>
              </w:rPr>
              <w:t>16.67</w:t>
            </w:r>
          </w:p>
        </w:tc>
        <w:tc>
          <w:tcPr>
            <w:tcW w:w="1214" w:type="dxa"/>
            <w:tcBorders>
              <w:bottom w:val="single" w:sz="1" w:space="0" w:color="000000"/>
            </w:tcBorders>
            <w:shd w:val="clear" w:color="auto" w:fill="auto"/>
          </w:tcPr>
          <w:p w:rsidR="00E378EF" w:rsidRPr="005A513E" w:rsidRDefault="00E378EF" w:rsidP="004F2DBC">
            <w:pPr>
              <w:pStyle w:val="Zawartotabeli"/>
              <w:snapToGrid w:val="0"/>
              <w:spacing w:line="360" w:lineRule="auto"/>
              <w:jc w:val="center"/>
              <w:rPr>
                <w:sz w:val="18"/>
                <w:szCs w:val="18"/>
                <w:lang w:val="pl-PL"/>
              </w:rPr>
            </w:pPr>
            <w:r w:rsidRPr="005A513E">
              <w:rPr>
                <w:sz w:val="18"/>
                <w:szCs w:val="18"/>
                <w:lang w:val="pl-PL"/>
              </w:rPr>
              <w:t>13.02</w:t>
            </w:r>
          </w:p>
        </w:tc>
        <w:tc>
          <w:tcPr>
            <w:tcW w:w="1215" w:type="dxa"/>
            <w:tcBorders>
              <w:bottom w:val="single" w:sz="1" w:space="0" w:color="000000"/>
            </w:tcBorders>
            <w:shd w:val="clear" w:color="auto" w:fill="auto"/>
          </w:tcPr>
          <w:p w:rsidR="00E378EF" w:rsidRPr="005A513E" w:rsidRDefault="00E378EF" w:rsidP="004F2DBC">
            <w:pPr>
              <w:pStyle w:val="Zawartotabeli"/>
              <w:snapToGrid w:val="0"/>
              <w:spacing w:line="360" w:lineRule="auto"/>
              <w:jc w:val="center"/>
              <w:rPr>
                <w:sz w:val="18"/>
                <w:szCs w:val="18"/>
                <w:lang w:val="pl-PL"/>
              </w:rPr>
            </w:pPr>
            <w:r w:rsidRPr="005A513E">
              <w:rPr>
                <w:sz w:val="18"/>
                <w:szCs w:val="18"/>
                <w:lang w:val="pl-PL"/>
              </w:rPr>
              <w:t>11.82</w:t>
            </w:r>
          </w:p>
        </w:tc>
        <w:tc>
          <w:tcPr>
            <w:tcW w:w="1215" w:type="dxa"/>
            <w:tcBorders>
              <w:bottom w:val="single" w:sz="1" w:space="0" w:color="000000"/>
            </w:tcBorders>
            <w:shd w:val="clear" w:color="auto" w:fill="auto"/>
          </w:tcPr>
          <w:p w:rsidR="00E378EF" w:rsidRPr="005A513E" w:rsidRDefault="00E378EF" w:rsidP="004F2DBC">
            <w:pPr>
              <w:pStyle w:val="Zawartotabeli"/>
              <w:snapToGrid w:val="0"/>
              <w:spacing w:line="360" w:lineRule="auto"/>
              <w:jc w:val="center"/>
              <w:rPr>
                <w:sz w:val="18"/>
                <w:szCs w:val="18"/>
                <w:lang w:val="pl-PL"/>
              </w:rPr>
            </w:pPr>
            <w:r w:rsidRPr="005A513E">
              <w:rPr>
                <w:sz w:val="18"/>
                <w:szCs w:val="18"/>
                <w:lang w:val="pl-PL"/>
              </w:rPr>
              <w:t>10.71</w:t>
            </w:r>
          </w:p>
        </w:tc>
        <w:tc>
          <w:tcPr>
            <w:tcW w:w="1241" w:type="dxa"/>
            <w:tcBorders>
              <w:bottom w:val="single" w:sz="1" w:space="0" w:color="000000"/>
            </w:tcBorders>
            <w:shd w:val="clear" w:color="auto" w:fill="auto"/>
          </w:tcPr>
          <w:p w:rsidR="00E378EF" w:rsidRPr="005A513E" w:rsidRDefault="00E378EF" w:rsidP="004F2DBC">
            <w:pPr>
              <w:pStyle w:val="Zawartotabeli"/>
              <w:snapToGrid w:val="0"/>
              <w:spacing w:line="360" w:lineRule="auto"/>
              <w:jc w:val="center"/>
              <w:rPr>
                <w:sz w:val="18"/>
                <w:szCs w:val="18"/>
                <w:lang w:val="pl-PL"/>
              </w:rPr>
            </w:pPr>
            <w:r w:rsidRPr="005A513E">
              <w:rPr>
                <w:sz w:val="18"/>
                <w:szCs w:val="18"/>
                <w:lang w:val="pl-PL"/>
              </w:rPr>
              <w:t>11.46</w:t>
            </w:r>
          </w:p>
        </w:tc>
      </w:tr>
    </w:tbl>
    <w:p w:rsidR="0035043D" w:rsidRPr="005A513E" w:rsidRDefault="0035043D" w:rsidP="004F2DBC">
      <w:pPr>
        <w:overflowPunct w:val="0"/>
        <w:autoSpaceDE w:val="0"/>
        <w:spacing w:after="240" w:line="360" w:lineRule="auto"/>
        <w:rPr>
          <w:lang w:val="pl-PL"/>
        </w:rPr>
      </w:pPr>
    </w:p>
    <w:p w:rsidR="00EB76C5" w:rsidRPr="005A513E" w:rsidRDefault="00EB76C5" w:rsidP="004F2DBC">
      <w:pPr>
        <w:pStyle w:val="Nagwek2"/>
        <w:widowControl w:val="0"/>
        <w:suppressAutoHyphens/>
        <w:spacing w:line="360" w:lineRule="auto"/>
        <w:ind w:left="576" w:hanging="576"/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pl-PL"/>
        </w:rPr>
      </w:pPr>
      <w:bookmarkStart w:id="7" w:name="_Toc340317592"/>
      <w:bookmarkStart w:id="8" w:name="_Toc345440292"/>
      <w:r w:rsidRPr="005A513E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pl-PL"/>
        </w:rPr>
        <w:t>Analiza dyskursu</w:t>
      </w:r>
      <w:bookmarkEnd w:id="3"/>
      <w:r w:rsidRPr="005A513E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pl-PL"/>
        </w:rPr>
        <w:t xml:space="preserve"> oraz krytyczna analiza dyskursu</w:t>
      </w:r>
      <w:bookmarkEnd w:id="4"/>
      <w:bookmarkEnd w:id="7"/>
      <w:bookmarkEnd w:id="8"/>
    </w:p>
    <w:p w:rsidR="00EB76C5" w:rsidRPr="005A513E" w:rsidRDefault="00EB76C5" w:rsidP="004F2DBC">
      <w:pPr>
        <w:spacing w:line="360" w:lineRule="auto"/>
        <w:rPr>
          <w:lang w:val="pl-PL"/>
        </w:rPr>
      </w:pPr>
    </w:p>
    <w:p w:rsidR="004D1D33" w:rsidRPr="005A513E" w:rsidRDefault="00EB76C5" w:rsidP="004F2DBC">
      <w:pPr>
        <w:overflowPunct w:val="0"/>
        <w:autoSpaceDE w:val="0"/>
        <w:spacing w:line="360" w:lineRule="auto"/>
        <w:ind w:firstLine="709"/>
        <w:rPr>
          <w:shd w:val="clear" w:color="auto" w:fill="FFFFFF"/>
          <w:lang w:val="pl-PL"/>
        </w:rPr>
      </w:pPr>
      <w:r w:rsidRPr="005A513E">
        <w:rPr>
          <w:shd w:val="clear" w:color="auto" w:fill="FFFFFF"/>
          <w:lang w:val="pl-PL"/>
        </w:rPr>
        <w:t>W mojej pracy uwagę kieruję także na analizę dyskursu, obszar prawdziwie i</w:t>
      </w:r>
      <w:r w:rsidRPr="005A513E">
        <w:rPr>
          <w:shd w:val="clear" w:color="auto" w:fill="FFFFFF"/>
          <w:lang w:val="pl-PL"/>
        </w:rPr>
        <w:t>n</w:t>
      </w:r>
      <w:r w:rsidRPr="005A513E">
        <w:rPr>
          <w:shd w:val="clear" w:color="auto" w:fill="FFFFFF"/>
          <w:lang w:val="pl-PL"/>
        </w:rPr>
        <w:t xml:space="preserve">terdyscyplinarny, czy jak nazywają go </w:t>
      </w:r>
      <w:proofErr w:type="spellStart"/>
      <w:r w:rsidRPr="005A513E">
        <w:rPr>
          <w:shd w:val="clear" w:color="auto" w:fill="FFFFFF"/>
          <w:lang w:val="pl-PL"/>
        </w:rPr>
        <w:t>Scollon</w:t>
      </w:r>
      <w:proofErr w:type="spellEnd"/>
      <w:r w:rsidRPr="005A513E">
        <w:rPr>
          <w:shd w:val="clear" w:color="auto" w:fill="FFFFFF"/>
          <w:lang w:val="pl-PL"/>
        </w:rPr>
        <w:t xml:space="preserve"> i </w:t>
      </w:r>
      <w:proofErr w:type="spellStart"/>
      <w:r w:rsidRPr="005A513E">
        <w:rPr>
          <w:shd w:val="clear" w:color="auto" w:fill="FFFFFF"/>
          <w:lang w:val="pl-PL"/>
        </w:rPr>
        <w:t>Scollon</w:t>
      </w:r>
      <w:proofErr w:type="spellEnd"/>
      <w:r w:rsidRPr="005A513E">
        <w:rPr>
          <w:shd w:val="clear" w:color="auto" w:fill="FFFFFF"/>
          <w:lang w:val="pl-PL"/>
        </w:rPr>
        <w:t xml:space="preserve"> (2008: 538) – „polisemiczny”. W swoich poczynaniach podążam za </w:t>
      </w:r>
      <w:proofErr w:type="spellStart"/>
      <w:r w:rsidRPr="005A513E">
        <w:rPr>
          <w:shd w:val="clear" w:color="auto" w:fill="FFFFFF"/>
          <w:lang w:val="pl-PL"/>
        </w:rPr>
        <w:t>Hatch</w:t>
      </w:r>
      <w:proofErr w:type="spellEnd"/>
      <w:r w:rsidRPr="005A513E">
        <w:rPr>
          <w:shd w:val="clear" w:color="auto" w:fill="FFFFFF"/>
          <w:lang w:val="pl-PL"/>
        </w:rPr>
        <w:t xml:space="preserve"> (2001: 1), według której analiza dyskursu jest studium języka komunikacji – mówionego czy pisanego, który pokazuje </w:t>
      </w:r>
      <w:proofErr w:type="gramStart"/>
      <w:r w:rsidRPr="005A513E">
        <w:rPr>
          <w:shd w:val="clear" w:color="auto" w:fill="FFFFFF"/>
          <w:lang w:val="pl-PL"/>
        </w:rPr>
        <w:t>komunik</w:t>
      </w:r>
      <w:r w:rsidRPr="005A513E">
        <w:rPr>
          <w:shd w:val="clear" w:color="auto" w:fill="FFFFFF"/>
          <w:lang w:val="pl-PL"/>
        </w:rPr>
        <w:t>a</w:t>
      </w:r>
      <w:r w:rsidRPr="005A513E">
        <w:rPr>
          <w:shd w:val="clear" w:color="auto" w:fill="FFFFFF"/>
          <w:lang w:val="pl-PL"/>
        </w:rPr>
        <w:t>cję jako</w:t>
      </w:r>
      <w:proofErr w:type="gramEnd"/>
      <w:r w:rsidRPr="005A513E">
        <w:rPr>
          <w:shd w:val="clear" w:color="auto" w:fill="FFFFFF"/>
          <w:lang w:val="pl-PL"/>
        </w:rPr>
        <w:t xml:space="preserve"> „wzajemnie ze sobą powiązane społeczne, kognitywne i lingwistyczne prze</w:t>
      </w:r>
      <w:r w:rsidRPr="005A513E">
        <w:rPr>
          <w:shd w:val="clear" w:color="auto" w:fill="FFFFFF"/>
          <w:lang w:val="pl-PL"/>
        </w:rPr>
        <w:t>d</w:t>
      </w:r>
      <w:r w:rsidRPr="005A513E">
        <w:rPr>
          <w:shd w:val="clear" w:color="auto" w:fill="FFFFFF"/>
          <w:lang w:val="pl-PL"/>
        </w:rPr>
        <w:t xml:space="preserve">sięwzięcie”. </w:t>
      </w:r>
    </w:p>
    <w:p w:rsidR="00EB76C5" w:rsidRPr="005A513E" w:rsidRDefault="00EB76C5" w:rsidP="004F2DBC">
      <w:pPr>
        <w:overflowPunct w:val="0"/>
        <w:autoSpaceDE w:val="0"/>
        <w:spacing w:line="360" w:lineRule="auto"/>
        <w:ind w:firstLine="709"/>
        <w:rPr>
          <w:shd w:val="clear" w:color="auto" w:fill="FFFFFF"/>
          <w:lang w:val="pl-PL"/>
        </w:rPr>
      </w:pPr>
      <w:r w:rsidRPr="005A513E">
        <w:rPr>
          <w:shd w:val="clear" w:color="auto" w:fill="FFFFFF"/>
          <w:lang w:val="pl-PL"/>
        </w:rPr>
        <w:t xml:space="preserve">Ważnym stwierdzeniem jest porównanie dyskursu </w:t>
      </w:r>
      <w:proofErr w:type="gramStart"/>
      <w:r w:rsidRPr="005A513E">
        <w:rPr>
          <w:shd w:val="clear" w:color="auto" w:fill="FFFFFF"/>
          <w:lang w:val="pl-PL"/>
        </w:rPr>
        <w:t xml:space="preserve">przez </w:t>
      </w:r>
      <w:proofErr w:type="spellStart"/>
      <w:r w:rsidRPr="005A513E">
        <w:rPr>
          <w:shd w:val="clear" w:color="auto" w:fill="FFFFFF"/>
          <w:lang w:val="pl-PL"/>
        </w:rPr>
        <w:t>Schiffrin</w:t>
      </w:r>
      <w:proofErr w:type="spellEnd"/>
      <w:r w:rsidRPr="005A513E">
        <w:rPr>
          <w:shd w:val="clear" w:color="auto" w:fill="FFFFFF"/>
          <w:lang w:val="pl-PL"/>
        </w:rPr>
        <w:t xml:space="preserve">, </w:t>
      </w:r>
      <w:proofErr w:type="spellStart"/>
      <w:r w:rsidRPr="005A513E">
        <w:rPr>
          <w:shd w:val="clear" w:color="auto" w:fill="FFFFFF"/>
          <w:lang w:val="pl-PL"/>
        </w:rPr>
        <w:t>Tannen</w:t>
      </w:r>
      <w:proofErr w:type="spellEnd"/>
      <w:proofErr w:type="gramEnd"/>
      <w:r w:rsidRPr="005A513E">
        <w:rPr>
          <w:shd w:val="clear" w:color="auto" w:fill="FFFFFF"/>
          <w:lang w:val="pl-PL"/>
        </w:rPr>
        <w:t xml:space="preserve"> i Hamilton (2008: 3) do języka. Brown i </w:t>
      </w:r>
      <w:proofErr w:type="spellStart"/>
      <w:r w:rsidRPr="005A513E">
        <w:rPr>
          <w:shd w:val="clear" w:color="auto" w:fill="FFFFFF"/>
          <w:lang w:val="pl-PL"/>
        </w:rPr>
        <w:t>Yule</w:t>
      </w:r>
      <w:proofErr w:type="spellEnd"/>
      <w:r w:rsidRPr="005A513E">
        <w:rPr>
          <w:shd w:val="clear" w:color="auto" w:fill="FFFFFF"/>
          <w:lang w:val="pl-PL"/>
        </w:rPr>
        <w:t xml:space="preserve"> (2007: 1) podtrzymują powyższe stwie</w:t>
      </w:r>
      <w:r w:rsidRPr="005A513E">
        <w:rPr>
          <w:shd w:val="clear" w:color="auto" w:fill="FFFFFF"/>
          <w:lang w:val="pl-PL"/>
        </w:rPr>
        <w:t>r</w:t>
      </w:r>
      <w:r w:rsidRPr="005A513E">
        <w:rPr>
          <w:shd w:val="clear" w:color="auto" w:fill="FFFFFF"/>
          <w:lang w:val="pl-PL"/>
        </w:rPr>
        <w:t xml:space="preserve">dzenie, gdyż, jak mówią, „analiza dyskursu jest, siłą rzeczy, analizą języka w użyciu”. </w:t>
      </w:r>
    </w:p>
    <w:p w:rsidR="00EB76C5" w:rsidRPr="005A513E" w:rsidRDefault="00EB76C5" w:rsidP="004F2DBC">
      <w:pPr>
        <w:overflowPunct w:val="0"/>
        <w:autoSpaceDE w:val="0"/>
        <w:spacing w:line="360" w:lineRule="auto"/>
        <w:ind w:firstLine="706"/>
        <w:rPr>
          <w:shd w:val="clear" w:color="auto" w:fill="FFFFFF"/>
          <w:lang w:val="pl-PL"/>
        </w:rPr>
      </w:pPr>
      <w:proofErr w:type="spellStart"/>
      <w:r w:rsidRPr="005A513E">
        <w:rPr>
          <w:shd w:val="clear" w:color="auto" w:fill="FFFFFF"/>
          <w:lang w:val="pl-PL"/>
        </w:rPr>
        <w:t>Fairclough</w:t>
      </w:r>
      <w:proofErr w:type="spellEnd"/>
      <w:r w:rsidRPr="005A513E">
        <w:rPr>
          <w:shd w:val="clear" w:color="auto" w:fill="FFFFFF"/>
          <w:lang w:val="pl-PL"/>
        </w:rPr>
        <w:t xml:space="preserve"> (1995: 101) kładzie nacisk na obecną tendencję „</w:t>
      </w:r>
      <w:proofErr w:type="spellStart"/>
      <w:r w:rsidRPr="005A513E">
        <w:rPr>
          <w:shd w:val="clear" w:color="auto" w:fill="FFFFFF"/>
          <w:lang w:val="pl-PL"/>
        </w:rPr>
        <w:t>konwersacjonaliz</w:t>
      </w:r>
      <w:r w:rsidRPr="005A513E">
        <w:rPr>
          <w:shd w:val="clear" w:color="auto" w:fill="FFFFFF"/>
          <w:lang w:val="pl-PL"/>
        </w:rPr>
        <w:t>a</w:t>
      </w:r>
      <w:r w:rsidRPr="005A513E">
        <w:rPr>
          <w:shd w:val="clear" w:color="auto" w:fill="FFFFFF"/>
          <w:lang w:val="pl-PL"/>
        </w:rPr>
        <w:t>cji</w:t>
      </w:r>
      <w:proofErr w:type="spellEnd"/>
      <w:r w:rsidRPr="005A513E">
        <w:rPr>
          <w:shd w:val="clear" w:color="auto" w:fill="FFFFFF"/>
          <w:lang w:val="pl-PL"/>
        </w:rPr>
        <w:t xml:space="preserve"> dyskursu”, która zmniejsza asymetrię istniejącą w relacjach np. pomiędzy nauczyci</w:t>
      </w:r>
      <w:r w:rsidRPr="005A513E">
        <w:rPr>
          <w:shd w:val="clear" w:color="auto" w:fill="FFFFFF"/>
          <w:lang w:val="pl-PL"/>
        </w:rPr>
        <w:t>e</w:t>
      </w:r>
      <w:r w:rsidRPr="005A513E">
        <w:rPr>
          <w:shd w:val="clear" w:color="auto" w:fill="FFFFFF"/>
          <w:lang w:val="pl-PL"/>
        </w:rPr>
        <w:t xml:space="preserve">lami i uczniami. Dlatego przeanalizowania w rozprawie wymaga </w:t>
      </w:r>
      <w:proofErr w:type="spellStart"/>
      <w:r w:rsidRPr="005A513E">
        <w:rPr>
          <w:shd w:val="clear" w:color="auto" w:fill="FFFFFF"/>
          <w:lang w:val="pl-PL"/>
        </w:rPr>
        <w:t>multidyscyplinarna</w:t>
      </w:r>
      <w:proofErr w:type="spellEnd"/>
      <w:r w:rsidRPr="005A513E">
        <w:rPr>
          <w:shd w:val="clear" w:color="auto" w:fill="FFFFFF"/>
          <w:lang w:val="pl-PL"/>
        </w:rPr>
        <w:t xml:space="preserve">, krytyczna analiza dyskursu </w:t>
      </w:r>
      <w:r w:rsidR="004D1D33" w:rsidRPr="005A513E">
        <w:rPr>
          <w:shd w:val="clear" w:color="auto" w:fill="FFFFFF"/>
          <w:lang w:val="pl-PL"/>
        </w:rPr>
        <w:t>oraz formy werbalnej interakcji. W</w:t>
      </w:r>
      <w:r w:rsidRPr="005A513E">
        <w:rPr>
          <w:shd w:val="clear" w:color="auto" w:fill="FFFFFF"/>
          <w:lang w:val="pl-PL"/>
        </w:rPr>
        <w:t>śród nich wspomnieć trzeba szczególnie o:</w:t>
      </w:r>
    </w:p>
    <w:p w:rsidR="00EB76C5" w:rsidRPr="005A513E" w:rsidRDefault="00EB76C5" w:rsidP="004F2DBC">
      <w:pPr>
        <w:widowControl w:val="0"/>
        <w:numPr>
          <w:ilvl w:val="0"/>
          <w:numId w:val="19"/>
        </w:numPr>
        <w:tabs>
          <w:tab w:val="left" w:pos="720"/>
        </w:tabs>
        <w:suppressAutoHyphens/>
        <w:overflowPunct w:val="0"/>
        <w:autoSpaceDE w:val="0"/>
        <w:spacing w:line="360" w:lineRule="auto"/>
        <w:rPr>
          <w:shd w:val="clear" w:color="auto" w:fill="FFFFFF"/>
          <w:lang w:val="pl-PL"/>
        </w:rPr>
      </w:pPr>
      <w:proofErr w:type="gramStart"/>
      <w:r w:rsidRPr="005A513E">
        <w:rPr>
          <w:shd w:val="clear" w:color="auto" w:fill="FFFFFF"/>
          <w:lang w:val="pl-PL"/>
        </w:rPr>
        <w:t>dyskursie</w:t>
      </w:r>
      <w:proofErr w:type="gramEnd"/>
      <w:r w:rsidRPr="005A513E">
        <w:rPr>
          <w:shd w:val="clear" w:color="auto" w:fill="FFFFFF"/>
          <w:lang w:val="pl-PL"/>
        </w:rPr>
        <w:t xml:space="preserve"> politycznym</w:t>
      </w:r>
    </w:p>
    <w:p w:rsidR="00EB76C5" w:rsidRPr="005A513E" w:rsidRDefault="00EB76C5" w:rsidP="004F2DBC">
      <w:pPr>
        <w:widowControl w:val="0"/>
        <w:numPr>
          <w:ilvl w:val="0"/>
          <w:numId w:val="19"/>
        </w:numPr>
        <w:tabs>
          <w:tab w:val="left" w:pos="720"/>
        </w:tabs>
        <w:suppressAutoHyphens/>
        <w:overflowPunct w:val="0"/>
        <w:autoSpaceDE w:val="0"/>
        <w:spacing w:line="360" w:lineRule="auto"/>
        <w:rPr>
          <w:shd w:val="clear" w:color="auto" w:fill="FFFFFF"/>
          <w:lang w:val="pl-PL"/>
        </w:rPr>
      </w:pPr>
      <w:proofErr w:type="gramStart"/>
      <w:r w:rsidRPr="005A513E">
        <w:rPr>
          <w:shd w:val="clear" w:color="auto" w:fill="FFFFFF"/>
          <w:lang w:val="pl-PL"/>
        </w:rPr>
        <w:t>dyskursie</w:t>
      </w:r>
      <w:proofErr w:type="gramEnd"/>
      <w:r w:rsidRPr="005A513E">
        <w:rPr>
          <w:shd w:val="clear" w:color="auto" w:fill="FFFFFF"/>
          <w:lang w:val="pl-PL"/>
        </w:rPr>
        <w:t xml:space="preserve"> i rasizmie</w:t>
      </w:r>
    </w:p>
    <w:p w:rsidR="00EB76C5" w:rsidRPr="005A513E" w:rsidRDefault="00EB76C5" w:rsidP="004F2DBC">
      <w:pPr>
        <w:widowControl w:val="0"/>
        <w:numPr>
          <w:ilvl w:val="0"/>
          <w:numId w:val="19"/>
        </w:numPr>
        <w:tabs>
          <w:tab w:val="left" w:pos="720"/>
        </w:tabs>
        <w:suppressAutoHyphens/>
        <w:overflowPunct w:val="0"/>
        <w:autoSpaceDE w:val="0"/>
        <w:spacing w:line="360" w:lineRule="auto"/>
        <w:rPr>
          <w:shd w:val="clear" w:color="auto" w:fill="FFFFFF"/>
          <w:lang w:val="pl-PL"/>
        </w:rPr>
      </w:pPr>
      <w:proofErr w:type="gramStart"/>
      <w:r w:rsidRPr="005A513E">
        <w:rPr>
          <w:shd w:val="clear" w:color="auto" w:fill="FFFFFF"/>
          <w:lang w:val="pl-PL"/>
        </w:rPr>
        <w:lastRenderedPageBreak/>
        <w:t>języku</w:t>
      </w:r>
      <w:proofErr w:type="gramEnd"/>
      <w:r w:rsidRPr="005A513E">
        <w:rPr>
          <w:shd w:val="clear" w:color="auto" w:fill="FFFFFF"/>
          <w:lang w:val="pl-PL"/>
        </w:rPr>
        <w:t xml:space="preserve"> mediów</w:t>
      </w:r>
    </w:p>
    <w:p w:rsidR="00EB76C5" w:rsidRPr="005A513E" w:rsidRDefault="00EB76C5" w:rsidP="004F2DBC">
      <w:pPr>
        <w:widowControl w:val="0"/>
        <w:numPr>
          <w:ilvl w:val="0"/>
          <w:numId w:val="19"/>
        </w:numPr>
        <w:tabs>
          <w:tab w:val="left" w:pos="720"/>
        </w:tabs>
        <w:suppressAutoHyphens/>
        <w:overflowPunct w:val="0"/>
        <w:autoSpaceDE w:val="0"/>
        <w:spacing w:line="360" w:lineRule="auto"/>
        <w:rPr>
          <w:shd w:val="clear" w:color="auto" w:fill="FFFFFF"/>
          <w:lang w:val="pl-PL"/>
        </w:rPr>
      </w:pPr>
      <w:proofErr w:type="gramStart"/>
      <w:r w:rsidRPr="005A513E">
        <w:rPr>
          <w:shd w:val="clear" w:color="auto" w:fill="FFFFFF"/>
          <w:lang w:val="pl-PL"/>
        </w:rPr>
        <w:t>dyskursie</w:t>
      </w:r>
      <w:proofErr w:type="gramEnd"/>
      <w:r w:rsidRPr="005A513E">
        <w:rPr>
          <w:shd w:val="clear" w:color="auto" w:fill="FFFFFF"/>
          <w:lang w:val="pl-PL"/>
        </w:rPr>
        <w:t xml:space="preserve"> medycznym</w:t>
      </w:r>
    </w:p>
    <w:p w:rsidR="00EB76C5" w:rsidRPr="005A513E" w:rsidRDefault="00EB76C5" w:rsidP="004F2DBC">
      <w:pPr>
        <w:widowControl w:val="0"/>
        <w:numPr>
          <w:ilvl w:val="0"/>
          <w:numId w:val="19"/>
        </w:numPr>
        <w:tabs>
          <w:tab w:val="left" w:pos="720"/>
        </w:tabs>
        <w:suppressAutoHyphens/>
        <w:overflowPunct w:val="0"/>
        <w:autoSpaceDE w:val="0"/>
        <w:spacing w:line="360" w:lineRule="auto"/>
        <w:rPr>
          <w:shd w:val="clear" w:color="auto" w:fill="FFFFFF"/>
          <w:lang w:val="pl-PL"/>
        </w:rPr>
      </w:pPr>
      <w:proofErr w:type="gramStart"/>
      <w:r w:rsidRPr="005A513E">
        <w:rPr>
          <w:shd w:val="clear" w:color="auto" w:fill="FFFFFF"/>
          <w:lang w:val="pl-PL"/>
        </w:rPr>
        <w:t>gatunku</w:t>
      </w:r>
      <w:proofErr w:type="gramEnd"/>
      <w:r w:rsidRPr="005A513E">
        <w:rPr>
          <w:shd w:val="clear" w:color="auto" w:fill="FFFFFF"/>
          <w:lang w:val="pl-PL"/>
        </w:rPr>
        <w:t xml:space="preserve"> (literackim)</w:t>
      </w:r>
    </w:p>
    <w:p w:rsidR="00EB76C5" w:rsidRPr="005A513E" w:rsidRDefault="00EB76C5" w:rsidP="004F2DBC">
      <w:pPr>
        <w:widowControl w:val="0"/>
        <w:numPr>
          <w:ilvl w:val="0"/>
          <w:numId w:val="19"/>
        </w:numPr>
        <w:tabs>
          <w:tab w:val="left" w:pos="720"/>
        </w:tabs>
        <w:suppressAutoHyphens/>
        <w:overflowPunct w:val="0"/>
        <w:autoSpaceDE w:val="0"/>
        <w:spacing w:line="360" w:lineRule="auto"/>
        <w:rPr>
          <w:shd w:val="clear" w:color="auto" w:fill="FFFFFF"/>
          <w:lang w:val="pl-PL"/>
        </w:rPr>
      </w:pPr>
      <w:proofErr w:type="gramStart"/>
      <w:r w:rsidRPr="005A513E">
        <w:rPr>
          <w:shd w:val="clear" w:color="auto" w:fill="FFFFFF"/>
          <w:lang w:val="pl-PL"/>
        </w:rPr>
        <w:t>dyskursie</w:t>
      </w:r>
      <w:proofErr w:type="gramEnd"/>
      <w:r w:rsidRPr="005A513E">
        <w:rPr>
          <w:shd w:val="clear" w:color="auto" w:fill="FFFFFF"/>
          <w:lang w:val="pl-PL"/>
        </w:rPr>
        <w:t xml:space="preserve"> dziecięcym i interakcji damsko-męskiej</w:t>
      </w:r>
    </w:p>
    <w:p w:rsidR="00EB76C5" w:rsidRPr="005A513E" w:rsidRDefault="00EB76C5" w:rsidP="004F2DBC">
      <w:pPr>
        <w:widowControl w:val="0"/>
        <w:numPr>
          <w:ilvl w:val="0"/>
          <w:numId w:val="19"/>
        </w:numPr>
        <w:tabs>
          <w:tab w:val="left" w:pos="720"/>
        </w:tabs>
        <w:suppressAutoHyphens/>
        <w:overflowPunct w:val="0"/>
        <w:autoSpaceDE w:val="0"/>
        <w:spacing w:line="360" w:lineRule="auto"/>
        <w:rPr>
          <w:shd w:val="clear" w:color="auto" w:fill="FFFFFF"/>
          <w:lang w:val="pl-PL"/>
        </w:rPr>
      </w:pPr>
      <w:proofErr w:type="gramStart"/>
      <w:r w:rsidRPr="005A513E">
        <w:rPr>
          <w:shd w:val="clear" w:color="auto" w:fill="FFFFFF"/>
          <w:lang w:val="pl-PL"/>
        </w:rPr>
        <w:t>dyskursie</w:t>
      </w:r>
      <w:proofErr w:type="gramEnd"/>
      <w:r w:rsidRPr="005A513E">
        <w:rPr>
          <w:shd w:val="clear" w:color="auto" w:fill="FFFFFF"/>
          <w:lang w:val="pl-PL"/>
        </w:rPr>
        <w:t xml:space="preserve"> komputerowym oraz</w:t>
      </w:r>
    </w:p>
    <w:p w:rsidR="00EB76C5" w:rsidRPr="005A513E" w:rsidRDefault="00904E4A" w:rsidP="004F2DBC">
      <w:pPr>
        <w:widowControl w:val="0"/>
        <w:numPr>
          <w:ilvl w:val="0"/>
          <w:numId w:val="19"/>
        </w:numPr>
        <w:tabs>
          <w:tab w:val="left" w:pos="720"/>
        </w:tabs>
        <w:suppressAutoHyphens/>
        <w:overflowPunct w:val="0"/>
        <w:autoSpaceDE w:val="0"/>
        <w:spacing w:line="360" w:lineRule="auto"/>
        <w:rPr>
          <w:shd w:val="clear" w:color="auto" w:fill="FFFFFF"/>
          <w:lang w:val="pl-PL"/>
        </w:rPr>
      </w:pPr>
      <w:proofErr w:type="gramStart"/>
      <w:r w:rsidRPr="005A513E">
        <w:rPr>
          <w:shd w:val="clear" w:color="auto" w:fill="FFFFFF"/>
          <w:lang w:val="pl-PL"/>
        </w:rPr>
        <w:t>dyskursie</w:t>
      </w:r>
      <w:proofErr w:type="gramEnd"/>
      <w:r w:rsidRPr="005A513E">
        <w:rPr>
          <w:shd w:val="clear" w:color="auto" w:fill="FFFFFF"/>
          <w:lang w:val="pl-PL"/>
        </w:rPr>
        <w:t xml:space="preserve"> edukacyjnym</w:t>
      </w:r>
      <w:r w:rsidR="00EB76C5" w:rsidRPr="005A513E">
        <w:rPr>
          <w:shd w:val="clear" w:color="auto" w:fill="FFFFFF"/>
          <w:lang w:val="pl-PL"/>
        </w:rPr>
        <w:t>.</w:t>
      </w:r>
    </w:p>
    <w:p w:rsidR="00EB76C5" w:rsidRPr="005A513E" w:rsidRDefault="00EB76C5" w:rsidP="004F2DBC">
      <w:pPr>
        <w:pStyle w:val="Nagwek2"/>
        <w:widowControl w:val="0"/>
        <w:suppressAutoHyphens/>
        <w:spacing w:line="360" w:lineRule="auto"/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pl-PL"/>
        </w:rPr>
      </w:pPr>
      <w:bookmarkStart w:id="9" w:name="_Toc339923952"/>
      <w:bookmarkStart w:id="10" w:name="_Toc340317593"/>
      <w:bookmarkStart w:id="11" w:name="_Toc345440293"/>
      <w:r w:rsidRPr="005A513E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pl-PL"/>
        </w:rPr>
        <w:t>Analiza konwersacji, akty mowy oraz teoria aktów mowy</w:t>
      </w:r>
      <w:bookmarkEnd w:id="9"/>
      <w:bookmarkEnd w:id="10"/>
      <w:bookmarkEnd w:id="11"/>
    </w:p>
    <w:p w:rsidR="00EB76C5" w:rsidRPr="005A513E" w:rsidRDefault="00EB76C5" w:rsidP="004F2DBC">
      <w:pPr>
        <w:spacing w:line="360" w:lineRule="auto"/>
        <w:rPr>
          <w:lang w:val="pl-PL"/>
        </w:rPr>
      </w:pPr>
    </w:p>
    <w:p w:rsidR="00EB76C5" w:rsidRPr="005A513E" w:rsidRDefault="00EB76C5" w:rsidP="004F2DBC">
      <w:pPr>
        <w:overflowPunct w:val="0"/>
        <w:autoSpaceDE w:val="0"/>
        <w:spacing w:line="360" w:lineRule="auto"/>
        <w:ind w:firstLine="709"/>
        <w:rPr>
          <w:shd w:val="clear" w:color="auto" w:fill="FFFFFF"/>
          <w:lang w:val="pl-PL"/>
        </w:rPr>
      </w:pPr>
      <w:r w:rsidRPr="005A513E">
        <w:rPr>
          <w:shd w:val="clear" w:color="auto" w:fill="FFFFFF"/>
          <w:lang w:val="pl-PL"/>
        </w:rPr>
        <w:t xml:space="preserve">Po prezentacji dyscyplin wiedzy pedagogicznej, przejdę kolejno do analizy konwersacji (warto zwrócić uwagę, iż w tradycji amerykańskiej ten sam zakres badań ustnych interakcji dnia codziennego jest przyporządkowany ogólnemu pojęciu analizy dyskursu) oraz aktów mowy i teorii aktów mowy. W rozważaniach na temat pierwszej wspomnianej kategorii, przytoczone zostanie czternaście „całkowicie oczywistych” faktów dotyczących jakiejkolwiek konwersacji autorstwa </w:t>
      </w:r>
      <w:proofErr w:type="spellStart"/>
      <w:r w:rsidRPr="005A513E">
        <w:rPr>
          <w:shd w:val="clear" w:color="auto" w:fill="FFFFFF"/>
          <w:lang w:val="pl-PL"/>
        </w:rPr>
        <w:t>Sacksa</w:t>
      </w:r>
      <w:proofErr w:type="spellEnd"/>
      <w:r w:rsidRPr="005A513E">
        <w:rPr>
          <w:shd w:val="clear" w:color="auto" w:fill="FFFFFF"/>
          <w:lang w:val="pl-PL"/>
        </w:rPr>
        <w:t xml:space="preserve">, </w:t>
      </w:r>
      <w:proofErr w:type="spellStart"/>
      <w:r w:rsidRPr="005A513E">
        <w:rPr>
          <w:shd w:val="clear" w:color="auto" w:fill="FFFFFF"/>
          <w:lang w:val="pl-PL"/>
        </w:rPr>
        <w:t>Schegloffa</w:t>
      </w:r>
      <w:proofErr w:type="spellEnd"/>
      <w:r w:rsidRPr="005A513E">
        <w:rPr>
          <w:shd w:val="clear" w:color="auto" w:fill="FFFFFF"/>
          <w:lang w:val="pl-PL"/>
        </w:rPr>
        <w:t xml:space="preserve"> i Jeffers</w:t>
      </w:r>
      <w:r w:rsidRPr="005A513E">
        <w:rPr>
          <w:shd w:val="clear" w:color="auto" w:fill="FFFFFF"/>
          <w:lang w:val="pl-PL"/>
        </w:rPr>
        <w:t>o</w:t>
      </w:r>
      <w:r w:rsidRPr="005A513E">
        <w:rPr>
          <w:shd w:val="clear" w:color="auto" w:fill="FFFFFF"/>
          <w:lang w:val="pl-PL"/>
        </w:rPr>
        <w:t>na (1974) a w szczególności odnoszących się do tzw. konwersacyjnego mówienia na zmianę. Poruszona też zostanie rola:</w:t>
      </w:r>
    </w:p>
    <w:p w:rsidR="005916FC" w:rsidRPr="005A513E" w:rsidRDefault="00E67BBF" w:rsidP="00E67BBF">
      <w:pPr>
        <w:pStyle w:val="Akapitzlist"/>
        <w:widowControl w:val="0"/>
        <w:tabs>
          <w:tab w:val="left" w:pos="360"/>
        </w:tabs>
        <w:suppressAutoHyphens/>
        <w:overflowPunct w:val="0"/>
        <w:autoSpaceDE w:val="0"/>
        <w:ind w:left="720" w:firstLine="0"/>
        <w:rPr>
          <w:shd w:val="clear" w:color="auto" w:fill="FFFFFF"/>
        </w:rPr>
      </w:pPr>
      <w:r w:rsidRPr="005A513E">
        <w:rPr>
          <w:shd w:val="clear" w:color="auto" w:fill="FFFFFF"/>
        </w:rPr>
        <w:t xml:space="preserve">- </w:t>
      </w:r>
      <w:r w:rsidR="00EB76C5" w:rsidRPr="005A513E">
        <w:rPr>
          <w:shd w:val="clear" w:color="auto" w:fill="FFFFFF"/>
        </w:rPr>
        <w:t xml:space="preserve">par przylegających (tj. podstawowych jednostek strukturalnych, w </w:t>
      </w:r>
      <w:proofErr w:type="gramStart"/>
      <w:r w:rsidR="00EB76C5" w:rsidRPr="005A513E">
        <w:rPr>
          <w:shd w:val="clear" w:color="auto" w:fill="FFFFFF"/>
        </w:rPr>
        <w:t>skład których</w:t>
      </w:r>
      <w:proofErr w:type="gramEnd"/>
      <w:r w:rsidR="00EB76C5" w:rsidRPr="005A513E">
        <w:rPr>
          <w:shd w:val="clear" w:color="auto" w:fill="FFFFFF"/>
        </w:rPr>
        <w:t xml:space="preserve"> wchodzą dwa wyrażenia wzajemnie zależne a służące do otwierania i zamykania rozmów zdefiniowanych przez </w:t>
      </w:r>
      <w:proofErr w:type="spellStart"/>
      <w:r w:rsidR="00EB76C5" w:rsidRPr="005A513E">
        <w:rPr>
          <w:shd w:val="clear" w:color="auto" w:fill="FFFFFF"/>
        </w:rPr>
        <w:t>Sacksa</w:t>
      </w:r>
      <w:proofErr w:type="spellEnd"/>
      <w:r w:rsidR="00EB76C5" w:rsidRPr="005A513E">
        <w:rPr>
          <w:shd w:val="clear" w:color="auto" w:fill="FFFFFF"/>
        </w:rPr>
        <w:t xml:space="preserve">, 1974), </w:t>
      </w:r>
    </w:p>
    <w:p w:rsidR="005916FC" w:rsidRPr="005A513E" w:rsidRDefault="00E67BBF" w:rsidP="00E67BBF">
      <w:pPr>
        <w:pStyle w:val="Akapitzlist"/>
        <w:widowControl w:val="0"/>
        <w:tabs>
          <w:tab w:val="left" w:pos="360"/>
        </w:tabs>
        <w:suppressAutoHyphens/>
        <w:overflowPunct w:val="0"/>
        <w:autoSpaceDE w:val="0"/>
        <w:ind w:left="720" w:firstLine="0"/>
        <w:rPr>
          <w:shd w:val="clear" w:color="auto" w:fill="FFFFFF"/>
        </w:rPr>
      </w:pPr>
      <w:r w:rsidRPr="005A513E">
        <w:rPr>
          <w:shd w:val="clear" w:color="auto" w:fill="FFFFFF"/>
        </w:rPr>
        <w:t xml:space="preserve">- </w:t>
      </w:r>
      <w:r w:rsidR="00EB76C5" w:rsidRPr="005A513E">
        <w:rPr>
          <w:shd w:val="clear" w:color="auto" w:fill="FFFFFF"/>
        </w:rPr>
        <w:t>fonologii (z zaznaczeniem podziału na grupy języków intonacyjnych i tonalnych),</w:t>
      </w:r>
    </w:p>
    <w:p w:rsidR="005916FC" w:rsidRPr="005A513E" w:rsidRDefault="00E67BBF" w:rsidP="00E67BBF">
      <w:pPr>
        <w:pStyle w:val="Akapitzlist"/>
        <w:widowControl w:val="0"/>
        <w:tabs>
          <w:tab w:val="left" w:pos="360"/>
        </w:tabs>
        <w:suppressAutoHyphens/>
        <w:overflowPunct w:val="0"/>
        <w:autoSpaceDE w:val="0"/>
        <w:ind w:left="720" w:firstLine="0"/>
        <w:rPr>
          <w:shd w:val="clear" w:color="auto" w:fill="FFFFFF"/>
        </w:rPr>
      </w:pPr>
      <w:r w:rsidRPr="005A513E">
        <w:rPr>
          <w:shd w:val="clear" w:color="auto" w:fill="FFFFFF"/>
        </w:rPr>
        <w:t xml:space="preserve">- </w:t>
      </w:r>
      <w:r w:rsidR="00EB76C5" w:rsidRPr="005A513E">
        <w:rPr>
          <w:shd w:val="clear" w:color="auto" w:fill="FFFFFF"/>
        </w:rPr>
        <w:t xml:space="preserve">zasady współpracy i maksym (według teorii </w:t>
      </w:r>
      <w:proofErr w:type="spellStart"/>
      <w:r w:rsidR="00EB76C5" w:rsidRPr="005A513E">
        <w:rPr>
          <w:shd w:val="clear" w:color="auto" w:fill="FFFFFF"/>
        </w:rPr>
        <w:t>implikatur</w:t>
      </w:r>
      <w:proofErr w:type="spellEnd"/>
      <w:r w:rsidR="00EB76C5" w:rsidRPr="005A513E">
        <w:rPr>
          <w:shd w:val="clear" w:color="auto" w:fill="FFFFFF"/>
        </w:rPr>
        <w:t xml:space="preserve"> konwersacyjnych </w:t>
      </w:r>
      <w:proofErr w:type="spellStart"/>
      <w:r w:rsidR="00EB76C5" w:rsidRPr="005A513E">
        <w:rPr>
          <w:shd w:val="clear" w:color="auto" w:fill="FFFFFF"/>
        </w:rPr>
        <w:t>Grice'a</w:t>
      </w:r>
      <w:proofErr w:type="spellEnd"/>
      <w:r w:rsidR="00EB76C5" w:rsidRPr="005A513E">
        <w:rPr>
          <w:shd w:val="clear" w:color="auto" w:fill="FFFFFF"/>
        </w:rPr>
        <w:t xml:space="preserve"> z 1975 roku, nadrzędnym jest fakt, iż komunikacja to zachowanie celowe a dopełnione jeszcze maksymą ilości, jakości, odniesienia i sposobu; w nawiązaniu do powyższej listy przytoczona została też, dodana przez </w:t>
      </w:r>
      <w:proofErr w:type="spellStart"/>
      <w:r w:rsidR="00EB76C5" w:rsidRPr="005A513E">
        <w:rPr>
          <w:shd w:val="clear" w:color="auto" w:fill="FFFFFF"/>
        </w:rPr>
        <w:t>Leecha</w:t>
      </w:r>
      <w:proofErr w:type="spellEnd"/>
      <w:r w:rsidR="00EB76C5" w:rsidRPr="005A513E">
        <w:rPr>
          <w:shd w:val="clear" w:color="auto" w:fill="FFFFFF"/>
        </w:rPr>
        <w:t xml:space="preserve"> w 1983 roku, maksyma grzeczności oraz teoria relewancji </w:t>
      </w:r>
      <w:proofErr w:type="spellStart"/>
      <w:r w:rsidR="00EB76C5" w:rsidRPr="005A513E">
        <w:rPr>
          <w:shd w:val="clear" w:color="auto" w:fill="FFFFFF"/>
        </w:rPr>
        <w:t>Sperbera</w:t>
      </w:r>
      <w:proofErr w:type="spellEnd"/>
      <w:r w:rsidR="00EB76C5" w:rsidRPr="005A513E">
        <w:rPr>
          <w:shd w:val="clear" w:color="auto" w:fill="FFFFFF"/>
        </w:rPr>
        <w:t xml:space="preserve"> i Wilsona z roku 1995),</w:t>
      </w:r>
    </w:p>
    <w:p w:rsidR="00EB76C5" w:rsidRPr="005A513E" w:rsidRDefault="00E67BBF" w:rsidP="00E67BBF">
      <w:pPr>
        <w:pStyle w:val="Akapitzlist"/>
        <w:widowControl w:val="0"/>
        <w:tabs>
          <w:tab w:val="left" w:pos="360"/>
        </w:tabs>
        <w:suppressAutoHyphens/>
        <w:overflowPunct w:val="0"/>
        <w:autoSpaceDE w:val="0"/>
        <w:ind w:left="720" w:firstLine="0"/>
        <w:rPr>
          <w:shd w:val="clear" w:color="auto" w:fill="FFFFFF"/>
        </w:rPr>
      </w:pPr>
      <w:r w:rsidRPr="005A513E">
        <w:rPr>
          <w:shd w:val="clear" w:color="auto" w:fill="FFFFFF"/>
        </w:rPr>
        <w:t xml:space="preserve">- </w:t>
      </w:r>
      <w:r w:rsidR="00EB76C5" w:rsidRPr="005A513E">
        <w:rPr>
          <w:shd w:val="clear" w:color="auto" w:fill="FFFFFF"/>
        </w:rPr>
        <w:t>ograniczeń ogólnych i konwenansów kulturowych.</w:t>
      </w:r>
    </w:p>
    <w:p w:rsidR="005916FC" w:rsidRPr="005A513E" w:rsidRDefault="00EB76C5" w:rsidP="004F2DBC">
      <w:pPr>
        <w:overflowPunct w:val="0"/>
        <w:autoSpaceDE w:val="0"/>
        <w:spacing w:line="360" w:lineRule="auto"/>
        <w:ind w:firstLine="709"/>
        <w:rPr>
          <w:shd w:val="clear" w:color="auto" w:fill="FFFFFF"/>
          <w:lang w:val="pl-PL"/>
        </w:rPr>
      </w:pPr>
      <w:r w:rsidRPr="005A513E">
        <w:rPr>
          <w:shd w:val="clear" w:color="auto" w:fill="FFFFFF"/>
          <w:lang w:val="pl-PL"/>
        </w:rPr>
        <w:t>Pamiętać trzeba, że w procesie kooperatywnej interakcji, jesteśmy w stanie w</w:t>
      </w:r>
      <w:r w:rsidRPr="005A513E">
        <w:rPr>
          <w:shd w:val="clear" w:color="auto" w:fill="FFFFFF"/>
          <w:lang w:val="pl-PL"/>
        </w:rPr>
        <w:t>y</w:t>
      </w:r>
      <w:r w:rsidRPr="005A513E">
        <w:rPr>
          <w:shd w:val="clear" w:color="auto" w:fill="FFFFFF"/>
          <w:lang w:val="pl-PL"/>
        </w:rPr>
        <w:t>artykułować nieokreśloną liczbę zdań pomimo istnienia ograniczonego zbioru leksyka</w:t>
      </w:r>
      <w:r w:rsidRPr="005A513E">
        <w:rPr>
          <w:shd w:val="clear" w:color="auto" w:fill="FFFFFF"/>
          <w:lang w:val="pl-PL"/>
        </w:rPr>
        <w:t>l</w:t>
      </w:r>
      <w:r w:rsidRPr="005A513E">
        <w:rPr>
          <w:shd w:val="clear" w:color="auto" w:fill="FFFFFF"/>
          <w:lang w:val="pl-PL"/>
        </w:rPr>
        <w:t>no-gramatycznych zasad (Chomsky</w:t>
      </w:r>
      <w:r w:rsidR="005916FC" w:rsidRPr="005A513E">
        <w:rPr>
          <w:shd w:val="clear" w:color="auto" w:fill="FFFFFF"/>
          <w:lang w:val="pl-PL"/>
        </w:rPr>
        <w:t xml:space="preserve"> 1965, 1966</w:t>
      </w:r>
      <w:r w:rsidRPr="005A513E">
        <w:rPr>
          <w:shd w:val="clear" w:color="auto" w:fill="FFFFFF"/>
          <w:lang w:val="pl-PL"/>
        </w:rPr>
        <w:t xml:space="preserve">). Każde z tych wyrażeń, poza wymianą myśli i wyobrażeń, w samym tylko wyrażaniu, może także spełniać rolę czynów czy funkcji społecznych – czyny te nazwane zostały </w:t>
      </w:r>
      <w:proofErr w:type="spellStart"/>
      <w:r w:rsidRPr="005A513E">
        <w:rPr>
          <w:shd w:val="clear" w:color="auto" w:fill="FFFFFF"/>
          <w:lang w:val="pl-PL"/>
        </w:rPr>
        <w:t>performatywnymi</w:t>
      </w:r>
      <w:proofErr w:type="spellEnd"/>
      <w:r w:rsidRPr="005A513E">
        <w:rPr>
          <w:shd w:val="clear" w:color="auto" w:fill="FFFFFF"/>
          <w:lang w:val="pl-PL"/>
        </w:rPr>
        <w:t xml:space="preserve"> (Austin, 1962, </w:t>
      </w:r>
      <w:r w:rsidRPr="005A513E">
        <w:rPr>
          <w:shd w:val="clear" w:color="auto" w:fill="FFFFFF"/>
          <w:lang w:val="pl-PL"/>
        </w:rPr>
        <w:lastRenderedPageBreak/>
        <w:t xml:space="preserve">1976). Są one zazwyczaj określane terminem aktów mowy a jak pisze </w:t>
      </w:r>
      <w:proofErr w:type="spellStart"/>
      <w:r w:rsidRPr="005A513E">
        <w:rPr>
          <w:shd w:val="clear" w:color="auto" w:fill="FFFFFF"/>
          <w:lang w:val="pl-PL"/>
        </w:rPr>
        <w:t>Harrẻ</w:t>
      </w:r>
      <w:proofErr w:type="spellEnd"/>
      <w:r w:rsidRPr="005A513E">
        <w:rPr>
          <w:shd w:val="clear" w:color="auto" w:fill="FFFFFF"/>
          <w:lang w:val="pl-PL"/>
        </w:rPr>
        <w:t xml:space="preserve"> (2008: 696), również punktem, gdzie „psychologia społeczna i analiza lingwistyczna przecin</w:t>
      </w:r>
      <w:r w:rsidRPr="005A513E">
        <w:rPr>
          <w:shd w:val="clear" w:color="auto" w:fill="FFFFFF"/>
          <w:lang w:val="pl-PL"/>
        </w:rPr>
        <w:t>a</w:t>
      </w:r>
      <w:r w:rsidRPr="005A513E">
        <w:rPr>
          <w:shd w:val="clear" w:color="auto" w:fill="FFFFFF"/>
          <w:lang w:val="pl-PL"/>
        </w:rPr>
        <w:t xml:space="preserve">ją się.” </w:t>
      </w:r>
    </w:p>
    <w:p w:rsidR="004D1D33" w:rsidRPr="005A513E" w:rsidRDefault="00EB76C5" w:rsidP="004F2DBC">
      <w:pPr>
        <w:overflowPunct w:val="0"/>
        <w:autoSpaceDE w:val="0"/>
        <w:spacing w:line="360" w:lineRule="auto"/>
        <w:ind w:firstLine="706"/>
        <w:rPr>
          <w:shd w:val="clear" w:color="auto" w:fill="FFFFFF"/>
          <w:lang w:val="pl-PL"/>
        </w:rPr>
      </w:pPr>
      <w:r w:rsidRPr="005A513E">
        <w:rPr>
          <w:shd w:val="clear" w:color="auto" w:fill="FFFFFF"/>
          <w:lang w:val="pl-PL"/>
        </w:rPr>
        <w:t>Wspomniany Austin (1976) jest również autorem czterech warunków, które m</w:t>
      </w:r>
      <w:r w:rsidRPr="005A513E">
        <w:rPr>
          <w:shd w:val="clear" w:color="auto" w:fill="FFFFFF"/>
          <w:lang w:val="pl-PL"/>
        </w:rPr>
        <w:t>u</w:t>
      </w:r>
      <w:r w:rsidRPr="005A513E">
        <w:rPr>
          <w:shd w:val="clear" w:color="auto" w:fill="FFFFFF"/>
          <w:lang w:val="pl-PL"/>
        </w:rPr>
        <w:t xml:space="preserve">szą zostać spełnione, aby jakikolwiek akt </w:t>
      </w:r>
      <w:proofErr w:type="spellStart"/>
      <w:r w:rsidRPr="005A513E">
        <w:rPr>
          <w:shd w:val="clear" w:color="auto" w:fill="FFFFFF"/>
          <w:lang w:val="pl-PL"/>
        </w:rPr>
        <w:t>performatywny</w:t>
      </w:r>
      <w:proofErr w:type="spellEnd"/>
      <w:r w:rsidRPr="005A513E">
        <w:rPr>
          <w:shd w:val="clear" w:color="auto" w:fill="FFFFFF"/>
          <w:lang w:val="pl-PL"/>
        </w:rPr>
        <w:t xml:space="preserve"> został w pełni zrealizowany. Warunki te zakładają, iż cokolwiek zostaje wypowiedziane staje się efektywnym tylko wtedy, jeśli zostało to powiedziane przez właściwą osobę we właściwych okoliczn</w:t>
      </w:r>
      <w:r w:rsidRPr="005A513E">
        <w:rPr>
          <w:shd w:val="clear" w:color="auto" w:fill="FFFFFF"/>
          <w:lang w:val="pl-PL"/>
        </w:rPr>
        <w:t>o</w:t>
      </w:r>
      <w:r w:rsidRPr="005A513E">
        <w:rPr>
          <w:shd w:val="clear" w:color="auto" w:fill="FFFFFF"/>
          <w:lang w:val="pl-PL"/>
        </w:rPr>
        <w:t xml:space="preserve">ściach i jeśli tak to zostało zrozumiane przez drugą stronę. </w:t>
      </w:r>
    </w:p>
    <w:p w:rsidR="00EB76C5" w:rsidRPr="005A513E" w:rsidRDefault="00EB76C5" w:rsidP="004F2DBC">
      <w:pPr>
        <w:overflowPunct w:val="0"/>
        <w:autoSpaceDE w:val="0"/>
        <w:spacing w:line="360" w:lineRule="auto"/>
        <w:ind w:firstLine="706"/>
        <w:rPr>
          <w:shd w:val="clear" w:color="auto" w:fill="FFFFFF"/>
          <w:lang w:val="pl-PL"/>
        </w:rPr>
      </w:pPr>
      <w:r w:rsidRPr="005A513E">
        <w:rPr>
          <w:shd w:val="clear" w:color="auto" w:fill="FFFFFF"/>
          <w:lang w:val="pl-PL"/>
        </w:rPr>
        <w:t xml:space="preserve">Teoria aktów mowy jest opisem tego, co nazywają pewne wyrażenia (tak jak np. obiecywać, przepraszać czy grozić) i zrodziła się ona ze wcześniejszych obserwacji Austina. Twierdził on, </w:t>
      </w:r>
      <w:proofErr w:type="gramStart"/>
      <w:r w:rsidRPr="005A513E">
        <w:rPr>
          <w:shd w:val="clear" w:color="auto" w:fill="FFFFFF"/>
          <w:lang w:val="pl-PL"/>
        </w:rPr>
        <w:t>że podczas gdy</w:t>
      </w:r>
      <w:proofErr w:type="gramEnd"/>
      <w:r w:rsidRPr="005A513E">
        <w:rPr>
          <w:shd w:val="clear" w:color="auto" w:fill="FFFFFF"/>
          <w:lang w:val="pl-PL"/>
        </w:rPr>
        <w:t xml:space="preserve"> zdania mogą zostać użyte, aby wyrazić obecny stan rzeczy to wyrażenie niektórych zdań musi, w pewnych określonych okoliczn</w:t>
      </w:r>
      <w:r w:rsidRPr="005A513E">
        <w:rPr>
          <w:shd w:val="clear" w:color="auto" w:fill="FFFFFF"/>
          <w:lang w:val="pl-PL"/>
        </w:rPr>
        <w:t>o</w:t>
      </w:r>
      <w:r w:rsidRPr="005A513E">
        <w:rPr>
          <w:shd w:val="clear" w:color="auto" w:fill="FFFFFF"/>
          <w:lang w:val="pl-PL"/>
        </w:rPr>
        <w:t xml:space="preserve">ściach, być traktowane jak przedstawienie jakiegoś aktu (podobnie do czasowników </w:t>
      </w:r>
      <w:proofErr w:type="spellStart"/>
      <w:r w:rsidRPr="005A513E">
        <w:rPr>
          <w:shd w:val="clear" w:color="auto" w:fill="FFFFFF"/>
          <w:lang w:val="pl-PL"/>
        </w:rPr>
        <w:t>performatywnych</w:t>
      </w:r>
      <w:proofErr w:type="spellEnd"/>
      <w:r w:rsidRPr="005A513E">
        <w:rPr>
          <w:shd w:val="clear" w:color="auto" w:fill="FFFFFF"/>
          <w:lang w:val="pl-PL"/>
        </w:rPr>
        <w:t>). Kontynuując ten wątek, zauważamy, że każda realizacja aktu mowy ma trzy wymiary:</w:t>
      </w:r>
    </w:p>
    <w:p w:rsidR="005916FC" w:rsidRPr="005A513E" w:rsidRDefault="00EB76C5" w:rsidP="00015FC6">
      <w:pPr>
        <w:pStyle w:val="Akapitzlist"/>
        <w:widowControl w:val="0"/>
        <w:numPr>
          <w:ilvl w:val="0"/>
          <w:numId w:val="35"/>
        </w:numPr>
        <w:tabs>
          <w:tab w:val="left" w:pos="360"/>
        </w:tabs>
        <w:suppressAutoHyphens/>
        <w:overflowPunct w:val="0"/>
        <w:autoSpaceDE w:val="0"/>
        <w:rPr>
          <w:shd w:val="clear" w:color="auto" w:fill="FFFFFF"/>
        </w:rPr>
      </w:pPr>
      <w:proofErr w:type="gramStart"/>
      <w:r w:rsidRPr="005A513E">
        <w:rPr>
          <w:shd w:val="clear" w:color="auto" w:fill="FFFFFF"/>
        </w:rPr>
        <w:t>znaczenie</w:t>
      </w:r>
      <w:proofErr w:type="gramEnd"/>
      <w:r w:rsidRPr="005A513E">
        <w:rPr>
          <w:shd w:val="clear" w:color="auto" w:fill="FFFFFF"/>
        </w:rPr>
        <w:t xml:space="preserve"> </w:t>
      </w:r>
      <w:proofErr w:type="spellStart"/>
      <w:r w:rsidRPr="005A513E">
        <w:rPr>
          <w:shd w:val="clear" w:color="auto" w:fill="FFFFFF"/>
        </w:rPr>
        <w:t>lokucyjne</w:t>
      </w:r>
      <w:proofErr w:type="spellEnd"/>
      <w:r w:rsidRPr="005A513E">
        <w:rPr>
          <w:shd w:val="clear" w:color="auto" w:fill="FFFFFF"/>
        </w:rPr>
        <w:t xml:space="preserve"> (oparte na znaczeniu wyrażenia lingwistycznego)</w:t>
      </w:r>
    </w:p>
    <w:p w:rsidR="005916FC" w:rsidRPr="005A513E" w:rsidRDefault="00EB76C5" w:rsidP="00015FC6">
      <w:pPr>
        <w:widowControl w:val="0"/>
        <w:numPr>
          <w:ilvl w:val="0"/>
          <w:numId w:val="35"/>
        </w:numPr>
        <w:tabs>
          <w:tab w:val="left" w:pos="360"/>
        </w:tabs>
        <w:suppressAutoHyphens/>
        <w:overflowPunct w:val="0"/>
        <w:autoSpaceDE w:val="0"/>
        <w:spacing w:line="360" w:lineRule="auto"/>
        <w:rPr>
          <w:shd w:val="clear" w:color="auto" w:fill="FFFFFF"/>
          <w:lang w:val="pl-PL"/>
        </w:rPr>
      </w:pPr>
      <w:proofErr w:type="gramStart"/>
      <w:r w:rsidRPr="005A513E">
        <w:rPr>
          <w:shd w:val="clear" w:color="auto" w:fill="FFFFFF"/>
          <w:lang w:val="pl-PL"/>
        </w:rPr>
        <w:t>siłę</w:t>
      </w:r>
      <w:proofErr w:type="gramEnd"/>
      <w:r w:rsidRPr="005A513E">
        <w:rPr>
          <w:shd w:val="clear" w:color="auto" w:fill="FFFFFF"/>
          <w:lang w:val="pl-PL"/>
        </w:rPr>
        <w:t xml:space="preserve"> </w:t>
      </w:r>
      <w:proofErr w:type="spellStart"/>
      <w:r w:rsidRPr="005A513E">
        <w:rPr>
          <w:shd w:val="clear" w:color="auto" w:fill="FFFFFF"/>
          <w:lang w:val="pl-PL"/>
        </w:rPr>
        <w:t>illokucyjną</w:t>
      </w:r>
      <w:proofErr w:type="spellEnd"/>
      <w:r w:rsidRPr="005A513E">
        <w:rPr>
          <w:shd w:val="clear" w:color="auto" w:fill="FFFFFF"/>
          <w:lang w:val="pl-PL"/>
        </w:rPr>
        <w:t xml:space="preserve"> (znaczenie zamierzone)</w:t>
      </w:r>
    </w:p>
    <w:p w:rsidR="00EB76C5" w:rsidRPr="005A513E" w:rsidRDefault="00EB76C5" w:rsidP="00015FC6">
      <w:pPr>
        <w:widowControl w:val="0"/>
        <w:numPr>
          <w:ilvl w:val="0"/>
          <w:numId w:val="35"/>
        </w:numPr>
        <w:tabs>
          <w:tab w:val="left" w:pos="360"/>
        </w:tabs>
        <w:suppressAutoHyphens/>
        <w:overflowPunct w:val="0"/>
        <w:autoSpaceDE w:val="0"/>
        <w:spacing w:line="360" w:lineRule="auto"/>
        <w:rPr>
          <w:shd w:val="clear" w:color="auto" w:fill="FFFFFF"/>
          <w:lang w:val="pl-PL"/>
        </w:rPr>
      </w:pPr>
      <w:proofErr w:type="spellStart"/>
      <w:r w:rsidRPr="005A513E">
        <w:rPr>
          <w:shd w:val="clear" w:color="auto" w:fill="FFFFFF"/>
          <w:lang w:val="pl-PL"/>
        </w:rPr>
        <w:t>perlokucyjny</w:t>
      </w:r>
      <w:proofErr w:type="spellEnd"/>
      <w:r w:rsidRPr="005A513E">
        <w:rPr>
          <w:shd w:val="clear" w:color="auto" w:fill="FFFFFF"/>
          <w:lang w:val="pl-PL"/>
        </w:rPr>
        <w:t xml:space="preserve"> skutek (</w:t>
      </w:r>
      <w:proofErr w:type="gramStart"/>
      <w:r w:rsidRPr="005A513E">
        <w:rPr>
          <w:shd w:val="clear" w:color="auto" w:fill="FFFFFF"/>
          <w:lang w:val="pl-PL"/>
        </w:rPr>
        <w:t>skutek jaki</w:t>
      </w:r>
      <w:proofErr w:type="gramEnd"/>
      <w:r w:rsidRPr="005A513E">
        <w:rPr>
          <w:shd w:val="clear" w:color="auto" w:fill="FFFFFF"/>
          <w:lang w:val="pl-PL"/>
        </w:rPr>
        <w:t xml:space="preserve"> czyn wywiera na odbiorcę).</w:t>
      </w:r>
    </w:p>
    <w:p w:rsidR="00EB76C5" w:rsidRPr="005A513E" w:rsidRDefault="00EB76C5" w:rsidP="004F2DBC">
      <w:pPr>
        <w:overflowPunct w:val="0"/>
        <w:autoSpaceDE w:val="0"/>
        <w:spacing w:line="360" w:lineRule="auto"/>
        <w:ind w:firstLine="576"/>
        <w:rPr>
          <w:shd w:val="clear" w:color="auto" w:fill="FFFFFF"/>
          <w:lang w:val="pl-PL"/>
        </w:rPr>
      </w:pPr>
      <w:r w:rsidRPr="005A513E">
        <w:rPr>
          <w:shd w:val="clear" w:color="auto" w:fill="FFFFFF"/>
          <w:lang w:val="pl-PL"/>
        </w:rPr>
        <w:t>Dwoma ostatnimi zagadnieniami wartymi poruszenia i docelowo zawartymi w tym rozdziale rozprawy są makro-klasy aktów mowy oraz rola aktów mowy w naucz</w:t>
      </w:r>
      <w:r w:rsidRPr="005A513E">
        <w:rPr>
          <w:shd w:val="clear" w:color="auto" w:fill="FFFFFF"/>
          <w:lang w:val="pl-PL"/>
        </w:rPr>
        <w:t>a</w:t>
      </w:r>
      <w:r w:rsidRPr="005A513E">
        <w:rPr>
          <w:shd w:val="clear" w:color="auto" w:fill="FFFFFF"/>
          <w:lang w:val="pl-PL"/>
        </w:rPr>
        <w:t>niu językowym. Wpływ ten był znaczący</w:t>
      </w:r>
      <w:r w:rsidR="004D1D33" w:rsidRPr="005A513E">
        <w:rPr>
          <w:shd w:val="clear" w:color="auto" w:fill="FFFFFF"/>
          <w:lang w:val="pl-PL"/>
        </w:rPr>
        <w:t>,</w:t>
      </w:r>
      <w:r w:rsidRPr="005A513E">
        <w:rPr>
          <w:shd w:val="clear" w:color="auto" w:fill="FFFFFF"/>
          <w:lang w:val="pl-PL"/>
        </w:rPr>
        <w:t xml:space="preserve"> bowiem krótko po publikacjach Austina (1962) i </w:t>
      </w:r>
      <w:proofErr w:type="spellStart"/>
      <w:r w:rsidRPr="005A513E">
        <w:rPr>
          <w:shd w:val="clear" w:color="auto" w:fill="FFFFFF"/>
          <w:lang w:val="pl-PL"/>
        </w:rPr>
        <w:t>Searle’a</w:t>
      </w:r>
      <w:proofErr w:type="spellEnd"/>
      <w:r w:rsidRPr="005A513E">
        <w:rPr>
          <w:shd w:val="clear" w:color="auto" w:fill="FFFFFF"/>
          <w:lang w:val="pl-PL"/>
        </w:rPr>
        <w:t xml:space="preserve"> (1969), Rada Europy przyjęła nowe programy nauczania autorstwa Van </w:t>
      </w:r>
      <w:proofErr w:type="spellStart"/>
      <w:r w:rsidRPr="005A513E">
        <w:rPr>
          <w:shd w:val="clear" w:color="auto" w:fill="FFFFFF"/>
          <w:lang w:val="pl-PL"/>
        </w:rPr>
        <w:t>Eka</w:t>
      </w:r>
      <w:proofErr w:type="spellEnd"/>
      <w:r w:rsidRPr="005A513E">
        <w:rPr>
          <w:shd w:val="clear" w:color="auto" w:fill="FFFFFF"/>
          <w:lang w:val="pl-PL"/>
        </w:rPr>
        <w:t xml:space="preserve"> (1976), czy Wilkinsa (1976).</w:t>
      </w:r>
    </w:p>
    <w:p w:rsidR="00EB76C5" w:rsidRPr="005A513E" w:rsidRDefault="00EB76C5" w:rsidP="004F2DBC">
      <w:pPr>
        <w:pStyle w:val="Nagwek2"/>
        <w:widowControl w:val="0"/>
        <w:suppressAutoHyphens/>
        <w:spacing w:line="360" w:lineRule="auto"/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pl-PL"/>
        </w:rPr>
      </w:pPr>
      <w:bookmarkStart w:id="12" w:name="__RefHeading__9_915381780"/>
      <w:bookmarkStart w:id="13" w:name="__RefHeading__11_915381780"/>
      <w:bookmarkStart w:id="14" w:name="_Toc289166350"/>
      <w:bookmarkStart w:id="15" w:name="_Toc339923953"/>
      <w:bookmarkStart w:id="16" w:name="_Toc340317594"/>
      <w:bookmarkStart w:id="17" w:name="_Toc345440294"/>
      <w:bookmarkEnd w:id="12"/>
      <w:bookmarkEnd w:id="13"/>
      <w:r w:rsidRPr="005A513E">
        <w:rPr>
          <w:rFonts w:ascii="Times New Roman" w:hAnsi="Times New Roman" w:cs="Times New Roman"/>
          <w:i w:val="0"/>
          <w:sz w:val="24"/>
          <w:szCs w:val="24"/>
          <w:shd w:val="clear" w:color="auto" w:fill="FFFFFF"/>
          <w:lang w:val="pl-PL"/>
        </w:rPr>
        <w:t>Dyskurs a nauczanie-uczenie się języka angielskiego</w:t>
      </w:r>
      <w:bookmarkEnd w:id="14"/>
      <w:bookmarkEnd w:id="15"/>
      <w:bookmarkEnd w:id="16"/>
      <w:bookmarkEnd w:id="17"/>
    </w:p>
    <w:p w:rsidR="005916FC" w:rsidRPr="005A513E" w:rsidRDefault="005916FC" w:rsidP="004F2DBC">
      <w:pPr>
        <w:overflowPunct w:val="0"/>
        <w:autoSpaceDE w:val="0"/>
        <w:spacing w:line="360" w:lineRule="auto"/>
        <w:rPr>
          <w:shd w:val="clear" w:color="auto" w:fill="FFFFFF"/>
          <w:lang w:val="pl-PL"/>
        </w:rPr>
      </w:pPr>
    </w:p>
    <w:p w:rsidR="003D067A" w:rsidRPr="005A513E" w:rsidRDefault="00EB76C5" w:rsidP="004F2DBC">
      <w:pPr>
        <w:overflowPunct w:val="0"/>
        <w:autoSpaceDE w:val="0"/>
        <w:spacing w:line="360" w:lineRule="auto"/>
        <w:ind w:firstLine="709"/>
        <w:rPr>
          <w:shd w:val="clear" w:color="auto" w:fill="FFFFFF"/>
          <w:lang w:val="pl-PL"/>
        </w:rPr>
      </w:pPr>
      <w:r w:rsidRPr="005A513E">
        <w:rPr>
          <w:shd w:val="clear" w:color="auto" w:fill="FFFFFF"/>
          <w:lang w:val="pl-PL"/>
        </w:rPr>
        <w:t xml:space="preserve">Kluczowym problemem badawczym pracy jest także dyskurs postrzegany w perspektywie nauczania-uczenia się języka angielskiego. </w:t>
      </w:r>
      <w:r w:rsidR="003D067A" w:rsidRPr="005A513E">
        <w:rPr>
          <w:lang w:val="pl-PL"/>
        </w:rPr>
        <w:t>Nie dziwi fakt, że każda klasa językowa jest miejscem</w:t>
      </w:r>
      <w:r w:rsidR="00FA6C56" w:rsidRPr="005A513E">
        <w:rPr>
          <w:lang w:val="pl-PL"/>
        </w:rPr>
        <w:t>,</w:t>
      </w:r>
      <w:r w:rsidR="003D067A" w:rsidRPr="005A513E">
        <w:rPr>
          <w:lang w:val="pl-PL"/>
        </w:rPr>
        <w:t xml:space="preserve"> gdzie odbywają się interakcje pomiędzy nauczycielem a uczniami na wzór interakcji autentycznych. Pamiętać jednak trzeba, iż </w:t>
      </w:r>
      <w:r w:rsidR="00FA6C56" w:rsidRPr="005A513E">
        <w:rPr>
          <w:lang w:val="pl-PL"/>
        </w:rPr>
        <w:t>kontekst klasy</w:t>
      </w:r>
      <w:r w:rsidR="003D067A" w:rsidRPr="005A513E">
        <w:rPr>
          <w:lang w:val="pl-PL"/>
        </w:rPr>
        <w:t xml:space="preserve"> języ</w:t>
      </w:r>
      <w:r w:rsidR="00FA6C56" w:rsidRPr="005A513E">
        <w:rPr>
          <w:lang w:val="pl-PL"/>
        </w:rPr>
        <w:t>kowej</w:t>
      </w:r>
      <w:r w:rsidR="003D067A" w:rsidRPr="005A513E">
        <w:rPr>
          <w:lang w:val="pl-PL"/>
        </w:rPr>
        <w:t xml:space="preserve"> jest pojęciem zbyt szerokim, aby nazwać wszystkie – jeden po drugim – o</w:t>
      </w:r>
      <w:r w:rsidR="003D067A" w:rsidRPr="005A513E">
        <w:rPr>
          <w:lang w:val="pl-PL"/>
        </w:rPr>
        <w:t>b</w:t>
      </w:r>
      <w:r w:rsidR="003D067A" w:rsidRPr="005A513E">
        <w:rPr>
          <w:lang w:val="pl-PL"/>
        </w:rPr>
        <w:t>sza</w:t>
      </w:r>
      <w:r w:rsidR="00FA6C56" w:rsidRPr="005A513E">
        <w:rPr>
          <w:lang w:val="pl-PL"/>
        </w:rPr>
        <w:t>ry, w których</w:t>
      </w:r>
      <w:r w:rsidR="003D067A" w:rsidRPr="005A513E">
        <w:rPr>
          <w:lang w:val="pl-PL"/>
        </w:rPr>
        <w:t xml:space="preserve"> ta różnorodność procesów interakcyjnych (skutkujących w uczeniu się języka angielskiego pod opieką nauczyciela) może mieć miejsce. </w:t>
      </w:r>
      <w:r w:rsidR="00FA6C56" w:rsidRPr="005A513E">
        <w:rPr>
          <w:lang w:val="pl-PL"/>
        </w:rPr>
        <w:t xml:space="preserve">Jeśli chodzi </w:t>
      </w:r>
      <w:r w:rsidR="003D067A" w:rsidRPr="005A513E">
        <w:rPr>
          <w:lang w:val="pl-PL"/>
        </w:rPr>
        <w:t>o aute</w:t>
      </w:r>
      <w:r w:rsidR="003D067A" w:rsidRPr="005A513E">
        <w:rPr>
          <w:lang w:val="pl-PL"/>
        </w:rPr>
        <w:t>n</w:t>
      </w:r>
      <w:r w:rsidR="003D067A" w:rsidRPr="005A513E">
        <w:rPr>
          <w:lang w:val="pl-PL"/>
        </w:rPr>
        <w:t>tyczno</w:t>
      </w:r>
      <w:r w:rsidR="00FA6C56" w:rsidRPr="005A513E">
        <w:rPr>
          <w:lang w:val="pl-PL"/>
        </w:rPr>
        <w:t>ść, to</w:t>
      </w:r>
      <w:r w:rsidR="003D067A" w:rsidRPr="005A513E">
        <w:rPr>
          <w:lang w:val="pl-PL"/>
        </w:rPr>
        <w:t xml:space="preserve"> </w:t>
      </w:r>
      <w:proofErr w:type="spellStart"/>
      <w:r w:rsidR="003D067A" w:rsidRPr="005A513E">
        <w:rPr>
          <w:lang w:val="pl-PL"/>
        </w:rPr>
        <w:t>Ur</w:t>
      </w:r>
      <w:proofErr w:type="spellEnd"/>
      <w:r w:rsidR="003D067A" w:rsidRPr="005A513E">
        <w:rPr>
          <w:lang w:val="pl-PL"/>
        </w:rPr>
        <w:t xml:space="preserve"> (1984) rozróżnia jej dwa rodzaje:</w:t>
      </w:r>
    </w:p>
    <w:p w:rsidR="003D067A" w:rsidRPr="005A513E" w:rsidRDefault="003D067A" w:rsidP="00015FC6">
      <w:pPr>
        <w:pStyle w:val="Akapitzlist"/>
        <w:numPr>
          <w:ilvl w:val="0"/>
          <w:numId w:val="38"/>
        </w:numPr>
      </w:pPr>
      <w:proofErr w:type="gramStart"/>
      <w:r w:rsidRPr="005A513E">
        <w:lastRenderedPageBreak/>
        <w:t>prawdziwa</w:t>
      </w:r>
      <w:proofErr w:type="gramEnd"/>
      <w:r w:rsidRPr="005A513E">
        <w:t xml:space="preserve"> (będąca naturalną interakcją rodowitych mówców danego jęz</w:t>
      </w:r>
      <w:r w:rsidRPr="005A513E">
        <w:t>y</w:t>
      </w:r>
      <w:r w:rsidRPr="005A513E">
        <w:t>ka)</w:t>
      </w:r>
      <w:r w:rsidR="00FA6C56" w:rsidRPr="005A513E">
        <w:t>,</w:t>
      </w:r>
    </w:p>
    <w:p w:rsidR="003D067A" w:rsidRPr="005A513E" w:rsidRDefault="003D067A" w:rsidP="00015FC6">
      <w:pPr>
        <w:pStyle w:val="Akapitzlist"/>
        <w:numPr>
          <w:ilvl w:val="0"/>
          <w:numId w:val="38"/>
        </w:numPr>
      </w:pPr>
      <w:proofErr w:type="gramStart"/>
      <w:r w:rsidRPr="005A513E">
        <w:t>naśladowcza</w:t>
      </w:r>
      <w:proofErr w:type="gramEnd"/>
      <w:r w:rsidRPr="005A513E">
        <w:t xml:space="preserve"> (imitująca prawdziwą rozmowę</w:t>
      </w:r>
      <w:r w:rsidR="00FA6C56" w:rsidRPr="005A513E">
        <w:t>, ale biorąca</w:t>
      </w:r>
      <w:r w:rsidRPr="005A513E">
        <w:t xml:space="preserve"> pod uwagę aktua</w:t>
      </w:r>
      <w:r w:rsidRPr="005A513E">
        <w:t>l</w:t>
      </w:r>
      <w:r w:rsidRPr="005A513E">
        <w:t>ny poziom zdolności uczniów).</w:t>
      </w:r>
    </w:p>
    <w:p w:rsidR="00FA6C56" w:rsidRPr="005A513E" w:rsidRDefault="003D067A" w:rsidP="004F2DBC">
      <w:pPr>
        <w:spacing w:line="360" w:lineRule="auto"/>
        <w:ind w:firstLine="708"/>
        <w:rPr>
          <w:lang w:val="pl-PL"/>
        </w:rPr>
      </w:pPr>
      <w:r w:rsidRPr="005A513E">
        <w:rPr>
          <w:lang w:val="pl-PL"/>
        </w:rPr>
        <w:t>Mówiąc o środowiskach, gdzie język angielski jest nauczany, wydaje mi się istotnym odniesienie do socjolingwistycznego modelu współczesnych języków angie</w:t>
      </w:r>
      <w:r w:rsidRPr="005A513E">
        <w:rPr>
          <w:lang w:val="pl-PL"/>
        </w:rPr>
        <w:t>l</w:t>
      </w:r>
      <w:r w:rsidRPr="005A513E">
        <w:rPr>
          <w:lang w:val="pl-PL"/>
        </w:rPr>
        <w:t xml:space="preserve">skich </w:t>
      </w:r>
      <w:r w:rsidR="00BC27D4" w:rsidRPr="005A513E">
        <w:rPr>
          <w:lang w:val="pl-PL"/>
        </w:rPr>
        <w:t xml:space="preserve">autorstwa </w:t>
      </w:r>
      <w:proofErr w:type="spellStart"/>
      <w:r w:rsidRPr="005A513E">
        <w:rPr>
          <w:lang w:val="pl-PL"/>
        </w:rPr>
        <w:t>Braj</w:t>
      </w:r>
      <w:proofErr w:type="spellEnd"/>
      <w:r w:rsidRPr="005A513E">
        <w:rPr>
          <w:lang w:val="pl-PL"/>
        </w:rPr>
        <w:t xml:space="preserve"> </w:t>
      </w:r>
      <w:proofErr w:type="spellStart"/>
      <w:r w:rsidRPr="005A513E">
        <w:rPr>
          <w:lang w:val="pl-PL"/>
        </w:rPr>
        <w:t>Kachru</w:t>
      </w:r>
      <w:proofErr w:type="spellEnd"/>
      <w:r w:rsidRPr="005A513E">
        <w:rPr>
          <w:lang w:val="pl-PL"/>
        </w:rPr>
        <w:t xml:space="preserve"> (1985) a, tak czyniąc, przejście do innego rodzaju klasyf</w:t>
      </w:r>
      <w:r w:rsidRPr="005A513E">
        <w:rPr>
          <w:lang w:val="pl-PL"/>
        </w:rPr>
        <w:t>i</w:t>
      </w:r>
      <w:r w:rsidRPr="005A513E">
        <w:rPr>
          <w:lang w:val="pl-PL"/>
        </w:rPr>
        <w:t xml:space="preserve">kacji kontekstu według </w:t>
      </w:r>
      <w:proofErr w:type="spellStart"/>
      <w:r w:rsidRPr="005A513E">
        <w:rPr>
          <w:lang w:val="pl-PL"/>
        </w:rPr>
        <w:t>Duranti</w:t>
      </w:r>
      <w:proofErr w:type="spellEnd"/>
      <w:r w:rsidRPr="005A513E">
        <w:rPr>
          <w:lang w:val="pl-PL"/>
        </w:rPr>
        <w:t xml:space="preserve"> i </w:t>
      </w:r>
      <w:proofErr w:type="spellStart"/>
      <w:r w:rsidRPr="005A513E">
        <w:rPr>
          <w:lang w:val="pl-PL"/>
        </w:rPr>
        <w:t>Goodwina</w:t>
      </w:r>
      <w:proofErr w:type="spellEnd"/>
      <w:r w:rsidR="001F1DCE" w:rsidRPr="005A513E">
        <w:rPr>
          <w:lang w:val="pl-PL"/>
        </w:rPr>
        <w:t xml:space="preserve"> (1992)</w:t>
      </w:r>
      <w:r w:rsidR="00BC27D4" w:rsidRPr="005A513E">
        <w:rPr>
          <w:lang w:val="pl-PL"/>
        </w:rPr>
        <w:t>, to jest</w:t>
      </w:r>
      <w:r w:rsidRPr="005A513E">
        <w:rPr>
          <w:lang w:val="pl-PL"/>
        </w:rPr>
        <w:t xml:space="preserve"> </w:t>
      </w:r>
      <w:proofErr w:type="spellStart"/>
      <w:r w:rsidRPr="005A513E">
        <w:rPr>
          <w:lang w:val="pl-PL"/>
        </w:rPr>
        <w:t>ekstrasytuacyjnego</w:t>
      </w:r>
      <w:proofErr w:type="spellEnd"/>
      <w:r w:rsidRPr="005A513E">
        <w:rPr>
          <w:lang w:val="pl-PL"/>
        </w:rPr>
        <w:t xml:space="preserve">. </w:t>
      </w:r>
    </w:p>
    <w:p w:rsidR="003D067A" w:rsidRPr="005A513E" w:rsidRDefault="00FA6C56" w:rsidP="004F2DBC">
      <w:pPr>
        <w:spacing w:line="360" w:lineRule="auto"/>
        <w:ind w:firstLine="708"/>
        <w:rPr>
          <w:lang w:val="pl-PL"/>
        </w:rPr>
      </w:pPr>
      <w:r w:rsidRPr="005A513E">
        <w:rPr>
          <w:lang w:val="pl-PL"/>
        </w:rPr>
        <w:t>Otóż w</w:t>
      </w:r>
      <w:r w:rsidR="003D067A" w:rsidRPr="005A513E">
        <w:rPr>
          <w:lang w:val="pl-PL"/>
        </w:rPr>
        <w:t xml:space="preserve">edług </w:t>
      </w:r>
      <w:proofErr w:type="spellStart"/>
      <w:r w:rsidR="003D067A" w:rsidRPr="005A513E">
        <w:rPr>
          <w:lang w:val="pl-PL"/>
        </w:rPr>
        <w:t>Braj</w:t>
      </w:r>
      <w:proofErr w:type="spellEnd"/>
      <w:r w:rsidR="003D067A" w:rsidRPr="005A513E">
        <w:rPr>
          <w:lang w:val="pl-PL"/>
        </w:rPr>
        <w:t xml:space="preserve"> </w:t>
      </w:r>
      <w:proofErr w:type="spellStart"/>
      <w:r w:rsidR="003D067A" w:rsidRPr="005A513E">
        <w:rPr>
          <w:lang w:val="pl-PL"/>
        </w:rPr>
        <w:t>Kachru</w:t>
      </w:r>
      <w:proofErr w:type="spellEnd"/>
      <w:r w:rsidR="003D067A" w:rsidRPr="005A513E">
        <w:rPr>
          <w:lang w:val="pl-PL"/>
        </w:rPr>
        <w:t xml:space="preserve"> </w:t>
      </w:r>
      <w:r w:rsidR="00380778" w:rsidRPr="005A513E">
        <w:rPr>
          <w:lang w:val="pl-PL"/>
        </w:rPr>
        <w:t xml:space="preserve">(1985) </w:t>
      </w:r>
      <w:r w:rsidR="00BC27D4" w:rsidRPr="005A513E">
        <w:rPr>
          <w:lang w:val="pl-PL"/>
        </w:rPr>
        <w:t xml:space="preserve">istnieje </w:t>
      </w:r>
      <w:r w:rsidR="003D067A" w:rsidRPr="005A513E">
        <w:rPr>
          <w:lang w:val="pl-PL"/>
        </w:rPr>
        <w:t>sześć (</w:t>
      </w:r>
      <w:proofErr w:type="spellStart"/>
      <w:r w:rsidR="003D067A" w:rsidRPr="005A513E">
        <w:rPr>
          <w:lang w:val="pl-PL"/>
        </w:rPr>
        <w:t>monolingwalnych</w:t>
      </w:r>
      <w:proofErr w:type="spellEnd"/>
      <w:r w:rsidR="003D067A" w:rsidRPr="005A513E">
        <w:rPr>
          <w:lang w:val="pl-PL"/>
        </w:rPr>
        <w:t xml:space="preserve">) krajów, </w:t>
      </w:r>
      <w:proofErr w:type="gramStart"/>
      <w:r w:rsidRPr="005A513E">
        <w:rPr>
          <w:lang w:val="pl-PL"/>
        </w:rPr>
        <w:t xml:space="preserve">mieszkańcy </w:t>
      </w:r>
      <w:r w:rsidR="003D067A" w:rsidRPr="005A513E">
        <w:rPr>
          <w:lang w:val="pl-PL"/>
        </w:rPr>
        <w:t>któ</w:t>
      </w:r>
      <w:r w:rsidRPr="005A513E">
        <w:rPr>
          <w:lang w:val="pl-PL"/>
        </w:rPr>
        <w:t>rych</w:t>
      </w:r>
      <w:proofErr w:type="gramEnd"/>
      <w:r w:rsidRPr="005A513E">
        <w:rPr>
          <w:lang w:val="pl-PL"/>
        </w:rPr>
        <w:t xml:space="preserve"> posługują</w:t>
      </w:r>
      <w:r w:rsidR="003D067A" w:rsidRPr="005A513E">
        <w:rPr>
          <w:lang w:val="pl-PL"/>
        </w:rPr>
        <w:t xml:space="preserve"> się językiem angielskim:</w:t>
      </w:r>
    </w:p>
    <w:p w:rsidR="003D067A" w:rsidRPr="005A513E" w:rsidRDefault="003D067A" w:rsidP="004F2DBC">
      <w:pPr>
        <w:pStyle w:val="Akapitzlist"/>
        <w:ind w:left="1069" w:firstLine="0"/>
      </w:pPr>
      <w:r w:rsidRPr="005A513E">
        <w:t>- Stany Zjednoczone,</w:t>
      </w:r>
    </w:p>
    <w:p w:rsidR="003D067A" w:rsidRPr="005A513E" w:rsidRDefault="003D067A" w:rsidP="004F2DBC">
      <w:pPr>
        <w:pStyle w:val="Akapitzlist"/>
        <w:ind w:left="1069" w:firstLine="0"/>
      </w:pPr>
      <w:r w:rsidRPr="005A513E">
        <w:t>- Zjednoczone Królestwo,</w:t>
      </w:r>
    </w:p>
    <w:p w:rsidR="003D067A" w:rsidRPr="005A513E" w:rsidRDefault="003D067A" w:rsidP="004F2DBC">
      <w:pPr>
        <w:pStyle w:val="Akapitzlist"/>
        <w:ind w:left="1069" w:firstLine="0"/>
      </w:pPr>
      <w:r w:rsidRPr="005A513E">
        <w:t>- Kanada,</w:t>
      </w:r>
    </w:p>
    <w:p w:rsidR="003D067A" w:rsidRPr="005A513E" w:rsidRDefault="003D067A" w:rsidP="004F2DBC">
      <w:pPr>
        <w:pStyle w:val="Akapitzlist"/>
        <w:ind w:left="1069" w:firstLine="0"/>
      </w:pPr>
      <w:r w:rsidRPr="005A513E">
        <w:t>- Australia,</w:t>
      </w:r>
    </w:p>
    <w:p w:rsidR="003D067A" w:rsidRPr="005A513E" w:rsidRDefault="003D067A" w:rsidP="004F2DBC">
      <w:pPr>
        <w:pStyle w:val="Akapitzlist"/>
        <w:ind w:left="1069" w:firstLine="0"/>
      </w:pPr>
      <w:r w:rsidRPr="005A513E">
        <w:t>- Nowa Zelandia oraz</w:t>
      </w:r>
    </w:p>
    <w:p w:rsidR="003D067A" w:rsidRPr="005A513E" w:rsidRDefault="003D067A" w:rsidP="004F2DBC">
      <w:pPr>
        <w:pStyle w:val="Akapitzlist"/>
        <w:ind w:left="1069" w:firstLine="0"/>
      </w:pPr>
      <w:r w:rsidRPr="005A513E">
        <w:t>- Republika Irlandii</w:t>
      </w:r>
      <w:r w:rsidR="00FA6C56" w:rsidRPr="005A513E">
        <w:t>.</w:t>
      </w:r>
    </w:p>
    <w:p w:rsidR="003D067A" w:rsidRPr="005A513E" w:rsidRDefault="00FA6C56" w:rsidP="004F2DBC">
      <w:pPr>
        <w:spacing w:line="360" w:lineRule="auto"/>
        <w:rPr>
          <w:lang w:val="pl-PL"/>
        </w:rPr>
      </w:pPr>
      <w:r w:rsidRPr="005A513E">
        <w:rPr>
          <w:lang w:val="pl-PL"/>
        </w:rPr>
        <w:t>J</w:t>
      </w:r>
      <w:r w:rsidR="003D067A" w:rsidRPr="005A513E">
        <w:rPr>
          <w:lang w:val="pl-PL"/>
        </w:rPr>
        <w:t xml:space="preserve">ęzyk angielski jest </w:t>
      </w:r>
      <w:r w:rsidRPr="005A513E">
        <w:rPr>
          <w:lang w:val="pl-PL"/>
        </w:rPr>
        <w:t xml:space="preserve">w nich </w:t>
      </w:r>
      <w:r w:rsidR="003D067A" w:rsidRPr="005A513E">
        <w:rPr>
          <w:lang w:val="pl-PL"/>
        </w:rPr>
        <w:t>językiem ojczystym, z którego</w:t>
      </w:r>
      <w:r w:rsidRPr="005A513E">
        <w:rPr>
          <w:lang w:val="pl-PL"/>
        </w:rPr>
        <w:t>,</w:t>
      </w:r>
      <w:r w:rsidR="003D067A" w:rsidRPr="005A513E">
        <w:rPr>
          <w:lang w:val="pl-PL"/>
        </w:rPr>
        <w:t xml:space="preserve"> każdego dnia</w:t>
      </w:r>
      <w:r w:rsidRPr="005A513E">
        <w:rPr>
          <w:lang w:val="pl-PL"/>
        </w:rPr>
        <w:t>,</w:t>
      </w:r>
      <w:r w:rsidR="003D067A" w:rsidRPr="005A513E">
        <w:rPr>
          <w:lang w:val="pl-PL"/>
        </w:rPr>
        <w:t xml:space="preserve"> korzysta większość populacji.</w:t>
      </w:r>
    </w:p>
    <w:p w:rsidR="003D067A" w:rsidRPr="005A513E" w:rsidRDefault="003D067A" w:rsidP="004F2DBC">
      <w:pPr>
        <w:spacing w:line="360" w:lineRule="auto"/>
        <w:rPr>
          <w:lang w:val="pl-PL"/>
        </w:rPr>
      </w:pPr>
      <w:r w:rsidRPr="005A513E">
        <w:rPr>
          <w:lang w:val="pl-PL"/>
        </w:rPr>
        <w:t>Oprócz tego, mieszkańcy takich państw jak</w:t>
      </w:r>
      <w:r w:rsidR="00E67BBF" w:rsidRPr="005A513E">
        <w:rPr>
          <w:lang w:val="pl-PL"/>
        </w:rPr>
        <w:t>:</w:t>
      </w:r>
    </w:p>
    <w:p w:rsidR="00BC27D4" w:rsidRPr="005A513E" w:rsidRDefault="003D067A" w:rsidP="00015FC6">
      <w:pPr>
        <w:pStyle w:val="Akapitzlist"/>
        <w:numPr>
          <w:ilvl w:val="1"/>
          <w:numId w:val="28"/>
        </w:numPr>
      </w:pPr>
      <w:r w:rsidRPr="005A513E">
        <w:t>Indie,</w:t>
      </w:r>
    </w:p>
    <w:p w:rsidR="00BC27D4" w:rsidRPr="005A513E" w:rsidRDefault="003D067A" w:rsidP="00015FC6">
      <w:pPr>
        <w:pStyle w:val="Akapitzlist"/>
        <w:numPr>
          <w:ilvl w:val="1"/>
          <w:numId w:val="28"/>
        </w:numPr>
      </w:pPr>
      <w:r w:rsidRPr="005A513E">
        <w:t>Pakistan,</w:t>
      </w:r>
    </w:p>
    <w:p w:rsidR="00BC27D4" w:rsidRPr="005A513E" w:rsidRDefault="003D067A" w:rsidP="00015FC6">
      <w:pPr>
        <w:pStyle w:val="Akapitzlist"/>
        <w:numPr>
          <w:ilvl w:val="1"/>
          <w:numId w:val="28"/>
        </w:numPr>
      </w:pPr>
      <w:r w:rsidRPr="005A513E">
        <w:t>Bangladesz,</w:t>
      </w:r>
    </w:p>
    <w:p w:rsidR="00BC27D4" w:rsidRPr="005A513E" w:rsidRDefault="003D067A" w:rsidP="00015FC6">
      <w:pPr>
        <w:pStyle w:val="Akapitzlist"/>
        <w:numPr>
          <w:ilvl w:val="1"/>
          <w:numId w:val="28"/>
        </w:numPr>
      </w:pPr>
      <w:r w:rsidRPr="005A513E">
        <w:t>Sri Lanka,</w:t>
      </w:r>
    </w:p>
    <w:p w:rsidR="00BC27D4" w:rsidRPr="005A513E" w:rsidRDefault="00FA6C56" w:rsidP="00015FC6">
      <w:pPr>
        <w:pStyle w:val="Akapitzlist"/>
        <w:numPr>
          <w:ilvl w:val="1"/>
          <w:numId w:val="28"/>
        </w:numPr>
      </w:pPr>
      <w:r w:rsidRPr="005A513E">
        <w:t>Ni</w:t>
      </w:r>
      <w:r w:rsidR="003D067A" w:rsidRPr="005A513E">
        <w:t>geria,</w:t>
      </w:r>
    </w:p>
    <w:p w:rsidR="00BC27D4" w:rsidRPr="005A513E" w:rsidRDefault="003D067A" w:rsidP="00015FC6">
      <w:pPr>
        <w:pStyle w:val="Akapitzlist"/>
        <w:numPr>
          <w:ilvl w:val="1"/>
          <w:numId w:val="28"/>
        </w:numPr>
      </w:pPr>
      <w:r w:rsidRPr="005A513E">
        <w:t>Kenia,</w:t>
      </w:r>
    </w:p>
    <w:p w:rsidR="00BC27D4" w:rsidRPr="005A513E" w:rsidRDefault="003D067A" w:rsidP="00015FC6">
      <w:pPr>
        <w:pStyle w:val="Akapitzlist"/>
        <w:numPr>
          <w:ilvl w:val="1"/>
          <w:numId w:val="28"/>
        </w:numPr>
      </w:pPr>
      <w:r w:rsidRPr="005A513E">
        <w:t>Republika Południowej Afryki,</w:t>
      </w:r>
    </w:p>
    <w:p w:rsidR="00BC27D4" w:rsidRPr="005A513E" w:rsidRDefault="003D067A" w:rsidP="00015FC6">
      <w:pPr>
        <w:pStyle w:val="Akapitzlist"/>
        <w:numPr>
          <w:ilvl w:val="1"/>
          <w:numId w:val="28"/>
        </w:numPr>
      </w:pPr>
      <w:r w:rsidRPr="005A513E">
        <w:t>Filipiny,</w:t>
      </w:r>
    </w:p>
    <w:p w:rsidR="00BC27D4" w:rsidRPr="005A513E" w:rsidRDefault="003D067A" w:rsidP="00015FC6">
      <w:pPr>
        <w:pStyle w:val="Akapitzlist"/>
        <w:numPr>
          <w:ilvl w:val="1"/>
          <w:numId w:val="28"/>
        </w:numPr>
      </w:pPr>
      <w:r w:rsidRPr="005A513E">
        <w:t>Malezja oraz</w:t>
      </w:r>
    </w:p>
    <w:p w:rsidR="00BC27D4" w:rsidRPr="005A513E" w:rsidRDefault="003D067A" w:rsidP="00015FC6">
      <w:pPr>
        <w:pStyle w:val="Akapitzlist"/>
        <w:numPr>
          <w:ilvl w:val="1"/>
          <w:numId w:val="28"/>
        </w:numPr>
      </w:pPr>
      <w:r w:rsidRPr="005A513E">
        <w:t xml:space="preserve">Singapur </w:t>
      </w:r>
    </w:p>
    <w:p w:rsidR="003D067A" w:rsidRPr="00D014BC" w:rsidRDefault="00BC27D4" w:rsidP="00BC27D4">
      <w:pPr>
        <w:spacing w:line="360" w:lineRule="auto"/>
        <w:rPr>
          <w:lang w:val="pl-PL"/>
        </w:rPr>
      </w:pPr>
      <w:r w:rsidRPr="005A513E">
        <w:rPr>
          <w:lang w:val="pl-PL"/>
        </w:rPr>
        <w:t xml:space="preserve">(wszystkie z nich to kraje post-kolonialne), </w:t>
      </w:r>
      <w:r w:rsidR="003D067A" w:rsidRPr="005A513E">
        <w:rPr>
          <w:lang w:val="pl-PL"/>
        </w:rPr>
        <w:t>często odnoszą się do języka angiel</w:t>
      </w:r>
      <w:r w:rsidRPr="005A513E">
        <w:rPr>
          <w:lang w:val="pl-PL"/>
        </w:rPr>
        <w:t xml:space="preserve">skiego, </w:t>
      </w:r>
      <w:r w:rsidR="003D067A" w:rsidRPr="005A513E">
        <w:rPr>
          <w:lang w:val="pl-PL"/>
        </w:rPr>
        <w:t>korzystając z jego formy zinstytucjonalizo</w:t>
      </w:r>
      <w:r w:rsidRPr="005A513E">
        <w:rPr>
          <w:lang w:val="pl-PL"/>
        </w:rPr>
        <w:t xml:space="preserve">wanej, na zasadzie języka drugiego – </w:t>
      </w:r>
      <w:r w:rsidR="003D067A" w:rsidRPr="005A513E">
        <w:rPr>
          <w:lang w:val="pl-PL"/>
        </w:rPr>
        <w:t>pomo</w:t>
      </w:r>
      <w:r w:rsidR="003D067A" w:rsidRPr="005A513E">
        <w:rPr>
          <w:lang w:val="pl-PL"/>
        </w:rPr>
        <w:t>c</w:t>
      </w:r>
      <w:r w:rsidR="003D067A" w:rsidRPr="005A513E">
        <w:rPr>
          <w:lang w:val="pl-PL"/>
        </w:rPr>
        <w:t xml:space="preserve">niczego lub </w:t>
      </w:r>
      <w:proofErr w:type="spellStart"/>
      <w:r w:rsidR="003D067A" w:rsidRPr="005A513E">
        <w:rPr>
          <w:lang w:val="pl-PL"/>
        </w:rPr>
        <w:t>we</w:t>
      </w:r>
      <w:r w:rsidRPr="005A513E">
        <w:rPr>
          <w:lang w:val="pl-PL"/>
        </w:rPr>
        <w:t>wnątrz-społecznościowego</w:t>
      </w:r>
      <w:proofErr w:type="spellEnd"/>
      <w:r w:rsidR="003D067A" w:rsidRPr="005A513E">
        <w:rPr>
          <w:lang w:val="pl-PL"/>
        </w:rPr>
        <w:t>. Tam zaś, gdzie rola języka angielskiego nie jest formalnie uznana, korzysta się z niego w większości takich dziedzin jak, na prz</w:t>
      </w:r>
      <w:r w:rsidR="003D067A" w:rsidRPr="005A513E">
        <w:rPr>
          <w:lang w:val="pl-PL"/>
        </w:rPr>
        <w:t>y</w:t>
      </w:r>
      <w:r w:rsidR="003D067A" w:rsidRPr="005A513E">
        <w:rPr>
          <w:lang w:val="pl-PL"/>
        </w:rPr>
        <w:lastRenderedPageBreak/>
        <w:t xml:space="preserve">kład, handel lub kultura – warto w tym miejscu zwrócić uwagę, iż </w:t>
      </w:r>
      <w:proofErr w:type="spellStart"/>
      <w:r w:rsidR="003D067A" w:rsidRPr="005A513E">
        <w:rPr>
          <w:lang w:val="pl-PL"/>
        </w:rPr>
        <w:t>Kachru</w:t>
      </w:r>
      <w:proofErr w:type="spellEnd"/>
      <w:r w:rsidR="003D067A" w:rsidRPr="005A513E">
        <w:rPr>
          <w:lang w:val="pl-PL"/>
        </w:rPr>
        <w:t xml:space="preserve"> nie wskazuje nigdzie miejsca, jakie powinna zajmować angielszczyzna łamana czy język kreolski.</w:t>
      </w:r>
    </w:p>
    <w:p w:rsidR="007D0878" w:rsidRPr="005A513E" w:rsidRDefault="003D067A" w:rsidP="00BC27D4">
      <w:pPr>
        <w:spacing w:line="360" w:lineRule="auto"/>
        <w:ind w:firstLine="708"/>
        <w:rPr>
          <w:shd w:val="clear" w:color="auto" w:fill="FFFFFF"/>
          <w:lang w:val="pl-PL"/>
        </w:rPr>
      </w:pPr>
      <w:r w:rsidRPr="005A513E">
        <w:rPr>
          <w:shd w:val="clear" w:color="auto" w:fill="FFFFFF"/>
          <w:lang w:val="pl-PL"/>
        </w:rPr>
        <w:t>Mając powyższe zestawienie na uwadz</w:t>
      </w:r>
      <w:r w:rsidR="00FA6C56" w:rsidRPr="005A513E">
        <w:rPr>
          <w:shd w:val="clear" w:color="auto" w:fill="FFFFFF"/>
          <w:lang w:val="pl-PL"/>
        </w:rPr>
        <w:t>e, w pełni uzasadniona</w:t>
      </w:r>
      <w:r w:rsidRPr="005A513E">
        <w:rPr>
          <w:shd w:val="clear" w:color="auto" w:fill="FFFFFF"/>
          <w:lang w:val="pl-PL"/>
        </w:rPr>
        <w:t xml:space="preserve"> zostaje koncepcja </w:t>
      </w:r>
      <w:proofErr w:type="spellStart"/>
      <w:r w:rsidRPr="005A513E">
        <w:rPr>
          <w:shd w:val="clear" w:color="auto" w:fill="FFFFFF"/>
          <w:lang w:val="pl-PL"/>
        </w:rPr>
        <w:t>Kachru</w:t>
      </w:r>
      <w:proofErr w:type="spellEnd"/>
      <w:r w:rsidRPr="005A513E">
        <w:rPr>
          <w:shd w:val="clear" w:color="auto" w:fill="FFFFFF"/>
          <w:lang w:val="pl-PL"/>
        </w:rPr>
        <w:t xml:space="preserve"> i Nelsona (1996) traktująca język </w:t>
      </w:r>
      <w:proofErr w:type="gramStart"/>
      <w:r w:rsidRPr="005A513E">
        <w:rPr>
          <w:shd w:val="clear" w:color="auto" w:fill="FFFFFF"/>
          <w:lang w:val="pl-PL"/>
        </w:rPr>
        <w:t>angielski jako</w:t>
      </w:r>
      <w:proofErr w:type="gramEnd"/>
      <w:r w:rsidRPr="005A513E">
        <w:rPr>
          <w:shd w:val="clear" w:color="auto" w:fill="FFFFFF"/>
          <w:lang w:val="pl-PL"/>
        </w:rPr>
        <w:t xml:space="preserve"> język </w:t>
      </w:r>
      <w:proofErr w:type="spellStart"/>
      <w:r w:rsidRPr="005A513E">
        <w:rPr>
          <w:shd w:val="clear" w:color="auto" w:fill="FFFFFF"/>
          <w:lang w:val="pl-PL"/>
        </w:rPr>
        <w:t>pluracentryczny</w:t>
      </w:r>
      <w:proofErr w:type="spellEnd"/>
      <w:r w:rsidR="00FA6C56" w:rsidRPr="005A513E">
        <w:rPr>
          <w:shd w:val="clear" w:color="auto" w:fill="FFFFFF"/>
          <w:lang w:val="pl-PL"/>
        </w:rPr>
        <w:t>,</w:t>
      </w:r>
      <w:r w:rsidRPr="005A513E">
        <w:rPr>
          <w:shd w:val="clear" w:color="auto" w:fill="FFFFFF"/>
          <w:lang w:val="pl-PL"/>
        </w:rPr>
        <w:t xml:space="preserve"> czy</w:t>
      </w:r>
      <w:r w:rsidR="00FA6C56" w:rsidRPr="005A513E">
        <w:rPr>
          <w:shd w:val="clear" w:color="auto" w:fill="FFFFFF"/>
          <w:lang w:val="pl-PL"/>
        </w:rPr>
        <w:t xml:space="preserve"> d</w:t>
      </w:r>
      <w:r w:rsidR="00FA6C56" w:rsidRPr="005A513E">
        <w:rPr>
          <w:shd w:val="clear" w:color="auto" w:fill="FFFFFF"/>
          <w:lang w:val="pl-PL"/>
        </w:rPr>
        <w:t>a</w:t>
      </w:r>
      <w:r w:rsidR="00FA6C56" w:rsidRPr="005A513E">
        <w:rPr>
          <w:shd w:val="clear" w:color="auto" w:fill="FFFFFF"/>
          <w:lang w:val="pl-PL"/>
        </w:rPr>
        <w:t>lej idące</w:t>
      </w:r>
      <w:r w:rsidRPr="005A513E">
        <w:rPr>
          <w:shd w:val="clear" w:color="auto" w:fill="FFFFFF"/>
          <w:lang w:val="pl-PL"/>
        </w:rPr>
        <w:t xml:space="preserve"> stwierdzenie </w:t>
      </w:r>
      <w:proofErr w:type="spellStart"/>
      <w:r w:rsidRPr="005A513E">
        <w:rPr>
          <w:shd w:val="clear" w:color="auto" w:fill="FFFFFF"/>
          <w:lang w:val="pl-PL"/>
        </w:rPr>
        <w:t>Crystal</w:t>
      </w:r>
      <w:proofErr w:type="spellEnd"/>
      <w:r w:rsidRPr="005A513E">
        <w:rPr>
          <w:shd w:val="clear" w:color="auto" w:fill="FFFFFF"/>
          <w:lang w:val="pl-PL"/>
        </w:rPr>
        <w:t xml:space="preserve"> (2000), że nikt, tak naprawdę, go nie posiada.</w:t>
      </w:r>
    </w:p>
    <w:p w:rsidR="007D0878" w:rsidRPr="005A513E" w:rsidRDefault="007D0878" w:rsidP="004F2DBC">
      <w:pPr>
        <w:spacing w:line="360" w:lineRule="auto"/>
        <w:ind w:firstLine="708"/>
        <w:rPr>
          <w:lang w:val="pl-PL"/>
        </w:rPr>
      </w:pPr>
      <w:r w:rsidRPr="005A513E">
        <w:rPr>
          <w:lang w:val="pl-PL"/>
        </w:rPr>
        <w:t>Wszystkie podejścia do dyskursu klasowego są, do pewnego stopnia, powiązane z analizą interakcji – tymi, do których najczęściej się odnosimy zalicza się:</w:t>
      </w:r>
    </w:p>
    <w:p w:rsidR="007D0878" w:rsidRPr="005A513E" w:rsidRDefault="007D0878" w:rsidP="004F2DBC">
      <w:pPr>
        <w:spacing w:line="360" w:lineRule="auto"/>
        <w:ind w:firstLine="708"/>
        <w:rPr>
          <w:lang w:val="pl-PL"/>
        </w:rPr>
      </w:pPr>
      <w:r w:rsidRPr="005A513E">
        <w:rPr>
          <w:lang w:val="pl-PL"/>
        </w:rPr>
        <w:t>- podejście strukturalne,</w:t>
      </w:r>
    </w:p>
    <w:p w:rsidR="007D0878" w:rsidRPr="005A513E" w:rsidRDefault="007D0878" w:rsidP="004F2DBC">
      <w:pPr>
        <w:pStyle w:val="Akapitzlist"/>
      </w:pPr>
      <w:r w:rsidRPr="005A513E">
        <w:t>- podejście interakcyjne,</w:t>
      </w:r>
    </w:p>
    <w:p w:rsidR="007D0878" w:rsidRPr="005A513E" w:rsidRDefault="007D0878" w:rsidP="004F2DBC">
      <w:pPr>
        <w:pStyle w:val="Akapitzlist"/>
      </w:pPr>
      <w:r w:rsidRPr="005A513E">
        <w:t>- podejście strategiczne,</w:t>
      </w:r>
    </w:p>
    <w:p w:rsidR="007D0878" w:rsidRPr="005A513E" w:rsidRDefault="007D0878" w:rsidP="004F2DBC">
      <w:pPr>
        <w:pStyle w:val="Akapitzlist"/>
      </w:pPr>
      <w:r w:rsidRPr="005A513E">
        <w:t>- podejście metodologiczne,</w:t>
      </w:r>
    </w:p>
    <w:p w:rsidR="007D0878" w:rsidRPr="005A513E" w:rsidRDefault="007D0878" w:rsidP="004F2DBC">
      <w:pPr>
        <w:pStyle w:val="Akapitzlist"/>
      </w:pPr>
      <w:r w:rsidRPr="005A513E">
        <w:t>- podejście refleksyjne,</w:t>
      </w:r>
    </w:p>
    <w:p w:rsidR="007D0878" w:rsidRPr="005A513E" w:rsidRDefault="007D0878" w:rsidP="004F2DBC">
      <w:pPr>
        <w:pStyle w:val="Akapitzlist"/>
      </w:pPr>
      <w:r w:rsidRPr="005A513E">
        <w:t xml:space="preserve">- podejście psycholingwistyczne, </w:t>
      </w:r>
    </w:p>
    <w:p w:rsidR="003D067A" w:rsidRPr="005A513E" w:rsidRDefault="007D0878" w:rsidP="004F2DBC">
      <w:pPr>
        <w:pStyle w:val="Akapitzlist"/>
      </w:pPr>
      <w:r w:rsidRPr="005A513E">
        <w:t>- podejście socjolingwistyczne.</w:t>
      </w:r>
    </w:p>
    <w:p w:rsidR="007D0878" w:rsidRPr="005A513E" w:rsidRDefault="007D0878" w:rsidP="004F2DBC">
      <w:pPr>
        <w:pStyle w:val="Akapitzlist"/>
        <w:ind w:firstLine="0"/>
        <w:rPr>
          <w:szCs w:val="24"/>
        </w:rPr>
      </w:pPr>
      <w:r w:rsidRPr="005A513E">
        <w:rPr>
          <w:szCs w:val="24"/>
        </w:rPr>
        <w:t xml:space="preserve">W podobnym tonie wypowiada się </w:t>
      </w:r>
      <w:proofErr w:type="spellStart"/>
      <w:r w:rsidRPr="005A513E">
        <w:rPr>
          <w:szCs w:val="24"/>
        </w:rPr>
        <w:t>Bellack</w:t>
      </w:r>
      <w:proofErr w:type="spellEnd"/>
      <w:r w:rsidRPr="005A513E">
        <w:rPr>
          <w:szCs w:val="24"/>
        </w:rPr>
        <w:t xml:space="preserve"> i in. (1966) twierdząc, że analiza dyskursu oraz analiza konwersacji są dwoma głównymi podejściami do badania naturalnie </w:t>
      </w:r>
      <w:r w:rsidR="00FA6C56" w:rsidRPr="005A513E">
        <w:rPr>
          <w:szCs w:val="24"/>
        </w:rPr>
        <w:t>n</w:t>
      </w:r>
      <w:r w:rsidR="00FA6C56" w:rsidRPr="005A513E">
        <w:rPr>
          <w:szCs w:val="24"/>
        </w:rPr>
        <w:t>a</w:t>
      </w:r>
      <w:r w:rsidR="00FA6C56" w:rsidRPr="005A513E">
        <w:rPr>
          <w:szCs w:val="24"/>
        </w:rPr>
        <w:t xml:space="preserve">wiązywanych </w:t>
      </w:r>
      <w:r w:rsidRPr="005A513E">
        <w:rPr>
          <w:szCs w:val="24"/>
        </w:rPr>
        <w:t>interakcji.</w:t>
      </w:r>
    </w:p>
    <w:p w:rsidR="007D0878" w:rsidRPr="005A513E" w:rsidRDefault="00EB76C5" w:rsidP="004F2DBC">
      <w:pPr>
        <w:spacing w:line="360" w:lineRule="auto"/>
        <w:ind w:firstLine="708"/>
        <w:rPr>
          <w:shd w:val="clear" w:color="auto" w:fill="FFFFFF"/>
          <w:lang w:val="pl-PL"/>
        </w:rPr>
      </w:pPr>
      <w:r w:rsidRPr="005A513E">
        <w:rPr>
          <w:shd w:val="clear" w:color="auto" w:fill="FFFFFF"/>
          <w:lang w:val="pl-PL"/>
        </w:rPr>
        <w:t xml:space="preserve">Jak trafnie zauważył wspomniany już </w:t>
      </w:r>
      <w:proofErr w:type="spellStart"/>
      <w:r w:rsidRPr="005A513E">
        <w:rPr>
          <w:shd w:val="clear" w:color="auto" w:fill="FFFFFF"/>
          <w:lang w:val="pl-PL"/>
        </w:rPr>
        <w:t>Ellis</w:t>
      </w:r>
      <w:proofErr w:type="spellEnd"/>
      <w:r w:rsidRPr="005A513E">
        <w:rPr>
          <w:shd w:val="clear" w:color="auto" w:fill="FFFFFF"/>
          <w:lang w:val="pl-PL"/>
        </w:rPr>
        <w:t xml:space="preserve"> (2000: 209) „uczenie się nie powstaje poprzez interakcję, lecz w interakcji”; </w:t>
      </w:r>
      <w:proofErr w:type="spellStart"/>
      <w:r w:rsidRPr="005A513E">
        <w:rPr>
          <w:shd w:val="clear" w:color="auto" w:fill="FFFFFF"/>
          <w:lang w:val="pl-PL"/>
        </w:rPr>
        <w:t>Riley</w:t>
      </w:r>
      <w:proofErr w:type="spellEnd"/>
      <w:r w:rsidRPr="005A513E">
        <w:rPr>
          <w:shd w:val="clear" w:color="auto" w:fill="FFFFFF"/>
          <w:lang w:val="pl-PL"/>
        </w:rPr>
        <w:t xml:space="preserve"> (1985: 338), z kolei, interakcję nazywa „</w:t>
      </w:r>
      <w:proofErr w:type="spellStart"/>
      <w:r w:rsidRPr="005A513E">
        <w:rPr>
          <w:shd w:val="clear" w:color="auto" w:fill="FFFFFF"/>
          <w:lang w:val="pl-PL"/>
        </w:rPr>
        <w:t>kolaboratywnym</w:t>
      </w:r>
      <w:proofErr w:type="spellEnd"/>
      <w:r w:rsidRPr="005A513E">
        <w:rPr>
          <w:shd w:val="clear" w:color="auto" w:fill="FFFFFF"/>
          <w:lang w:val="pl-PL"/>
        </w:rPr>
        <w:t xml:space="preserve"> </w:t>
      </w:r>
      <w:proofErr w:type="spellStart"/>
      <w:proofErr w:type="gramStart"/>
      <w:r w:rsidRPr="005A513E">
        <w:rPr>
          <w:shd w:val="clear" w:color="auto" w:fill="FFFFFF"/>
          <w:lang w:val="pl-PL"/>
        </w:rPr>
        <w:t>konstruktem</w:t>
      </w:r>
      <w:proofErr w:type="spellEnd"/>
      <w:r w:rsidRPr="005A513E">
        <w:rPr>
          <w:shd w:val="clear" w:color="auto" w:fill="FFFFFF"/>
          <w:lang w:val="pl-PL"/>
        </w:rPr>
        <w:t>”.</w:t>
      </w:r>
      <w:r w:rsidR="007D0878" w:rsidRPr="005A513E">
        <w:rPr>
          <w:shd w:val="clear" w:color="auto" w:fill="FFFFFF"/>
          <w:lang w:val="pl-PL"/>
        </w:rPr>
        <w:t xml:space="preserve"> </w:t>
      </w:r>
      <w:proofErr w:type="gramEnd"/>
    </w:p>
    <w:p w:rsidR="007D0878" w:rsidRPr="005A513E" w:rsidRDefault="007D0878" w:rsidP="004F2DBC">
      <w:pPr>
        <w:spacing w:line="360" w:lineRule="auto"/>
        <w:ind w:firstLine="708"/>
        <w:rPr>
          <w:shd w:val="clear" w:color="auto" w:fill="FFFFFF"/>
          <w:lang w:val="pl-PL"/>
        </w:rPr>
      </w:pPr>
      <w:r w:rsidRPr="005A513E">
        <w:rPr>
          <w:lang w:val="pl-PL"/>
        </w:rPr>
        <w:t>Dyskurs klasowy (sf</w:t>
      </w:r>
      <w:r w:rsidR="00B27C84" w:rsidRPr="005A513E">
        <w:rPr>
          <w:lang w:val="pl-PL"/>
        </w:rPr>
        <w:t>or</w:t>
      </w:r>
      <w:r w:rsidRPr="005A513E">
        <w:rPr>
          <w:lang w:val="pl-PL"/>
        </w:rPr>
        <w:t>malizowany i ustalony, w swej istocie, z góry)</w:t>
      </w:r>
      <w:r w:rsidR="00EB76C5" w:rsidRPr="005A513E">
        <w:rPr>
          <w:shd w:val="clear" w:color="auto" w:fill="FFFFFF"/>
          <w:lang w:val="pl-PL"/>
        </w:rPr>
        <w:t xml:space="preserve"> </w:t>
      </w:r>
      <w:r w:rsidRPr="005A513E">
        <w:rPr>
          <w:shd w:val="clear" w:color="auto" w:fill="FFFFFF"/>
          <w:lang w:val="pl-PL"/>
        </w:rPr>
        <w:t xml:space="preserve">nie jest oczywiście metodą służącą nauczaniu języka a jedynie ma na </w:t>
      </w:r>
      <w:r w:rsidR="00B27C84" w:rsidRPr="005A513E">
        <w:rPr>
          <w:shd w:val="clear" w:color="auto" w:fill="FFFFFF"/>
          <w:lang w:val="pl-PL"/>
        </w:rPr>
        <w:t>c</w:t>
      </w:r>
      <w:r w:rsidRPr="005A513E">
        <w:rPr>
          <w:shd w:val="clear" w:color="auto" w:fill="FFFFFF"/>
          <w:lang w:val="pl-PL"/>
        </w:rPr>
        <w:t>elu opisanie i zrozumi</w:t>
      </w:r>
      <w:r w:rsidRPr="005A513E">
        <w:rPr>
          <w:shd w:val="clear" w:color="auto" w:fill="FFFFFF"/>
          <w:lang w:val="pl-PL"/>
        </w:rPr>
        <w:t>e</w:t>
      </w:r>
      <w:r w:rsidRPr="005A513E">
        <w:rPr>
          <w:shd w:val="clear" w:color="auto" w:fill="FFFFFF"/>
          <w:lang w:val="pl-PL"/>
        </w:rPr>
        <w:t>nie sposobu</w:t>
      </w:r>
      <w:r w:rsidR="00FA6C56" w:rsidRPr="005A513E">
        <w:rPr>
          <w:shd w:val="clear" w:color="auto" w:fill="FFFFFF"/>
          <w:lang w:val="pl-PL"/>
        </w:rPr>
        <w:t>,</w:t>
      </w:r>
      <w:r w:rsidRPr="005A513E">
        <w:rPr>
          <w:shd w:val="clear" w:color="auto" w:fill="FFFFFF"/>
          <w:lang w:val="pl-PL"/>
        </w:rPr>
        <w:t xml:space="preserve"> w jaki z języka korzystamy i go doświadczamy (McCarthy, 2007). </w:t>
      </w:r>
      <w:proofErr w:type="spellStart"/>
      <w:r w:rsidRPr="005A513E">
        <w:rPr>
          <w:shd w:val="clear" w:color="auto" w:fill="FFFFFF"/>
          <w:lang w:val="pl-PL"/>
        </w:rPr>
        <w:t>McTear</w:t>
      </w:r>
      <w:proofErr w:type="spellEnd"/>
      <w:r w:rsidRPr="005A513E">
        <w:rPr>
          <w:shd w:val="clear" w:color="auto" w:fill="FFFFFF"/>
          <w:lang w:val="pl-PL"/>
        </w:rPr>
        <w:t xml:space="preserve"> (1975) podaje, że dyskurs klasowy</w:t>
      </w:r>
      <w:r w:rsidR="00FA6C56" w:rsidRPr="005A513E">
        <w:rPr>
          <w:shd w:val="clear" w:color="auto" w:fill="FFFFFF"/>
          <w:lang w:val="pl-PL"/>
        </w:rPr>
        <w:t>,</w:t>
      </w:r>
      <w:r w:rsidRPr="005A513E">
        <w:rPr>
          <w:shd w:val="clear" w:color="auto" w:fill="FFFFFF"/>
          <w:lang w:val="pl-PL"/>
        </w:rPr>
        <w:t xml:space="preserve"> w którym nauczany jest drugi język </w:t>
      </w:r>
      <w:r w:rsidR="00B27C84" w:rsidRPr="005A513E">
        <w:rPr>
          <w:shd w:val="clear" w:color="auto" w:fill="FFFFFF"/>
          <w:lang w:val="pl-PL"/>
        </w:rPr>
        <w:t xml:space="preserve">może posiadać tzw. </w:t>
      </w:r>
      <w:r w:rsidR="00FA6C56" w:rsidRPr="005A513E">
        <w:rPr>
          <w:shd w:val="clear" w:color="auto" w:fill="FFFFFF"/>
          <w:lang w:val="pl-PL"/>
        </w:rPr>
        <w:t>i</w:t>
      </w:r>
      <w:r w:rsidR="00B27C84" w:rsidRPr="005A513E">
        <w:rPr>
          <w:shd w:val="clear" w:color="auto" w:fill="FFFFFF"/>
          <w:lang w:val="pl-PL"/>
        </w:rPr>
        <w:t>ntencje pseudo-komunikacyjne</w:t>
      </w:r>
      <w:r w:rsidR="00FA6C56" w:rsidRPr="005A513E">
        <w:rPr>
          <w:shd w:val="clear" w:color="auto" w:fill="FFFFFF"/>
          <w:lang w:val="pl-PL"/>
        </w:rPr>
        <w:t>,</w:t>
      </w:r>
      <w:r w:rsidR="00B27C84" w:rsidRPr="005A513E">
        <w:rPr>
          <w:shd w:val="clear" w:color="auto" w:fill="FFFFFF"/>
          <w:lang w:val="pl-PL"/>
        </w:rPr>
        <w:t xml:space="preserve"> podczas gdy </w:t>
      </w:r>
      <w:proofErr w:type="spellStart"/>
      <w:r w:rsidR="00B27C84" w:rsidRPr="005A513E">
        <w:rPr>
          <w:shd w:val="clear" w:color="auto" w:fill="FFFFFF"/>
          <w:lang w:val="pl-PL"/>
        </w:rPr>
        <w:t>Ellis</w:t>
      </w:r>
      <w:proofErr w:type="spellEnd"/>
      <w:r w:rsidR="00B27C84" w:rsidRPr="005A513E">
        <w:rPr>
          <w:shd w:val="clear" w:color="auto" w:fill="FFFFFF"/>
          <w:lang w:val="pl-PL"/>
        </w:rPr>
        <w:t xml:space="preserve"> (1988), z drugiej strony, naz</w:t>
      </w:r>
      <w:r w:rsidR="00B27C84" w:rsidRPr="005A513E">
        <w:rPr>
          <w:shd w:val="clear" w:color="auto" w:fill="FFFFFF"/>
          <w:lang w:val="pl-PL"/>
        </w:rPr>
        <w:t>y</w:t>
      </w:r>
      <w:r w:rsidR="00B27C84" w:rsidRPr="005A513E">
        <w:rPr>
          <w:shd w:val="clear" w:color="auto" w:fill="FFFFFF"/>
          <w:lang w:val="pl-PL"/>
        </w:rPr>
        <w:t>wa te przykłady języka sformalizowanego i ustalonego z góry danymi przedstawionymi w formie modelu.</w:t>
      </w:r>
    </w:p>
    <w:p w:rsidR="00BC27D4" w:rsidRPr="005A513E" w:rsidRDefault="00EB76C5" w:rsidP="00BC27D4">
      <w:pPr>
        <w:spacing w:line="360" w:lineRule="auto"/>
        <w:ind w:firstLine="708"/>
        <w:rPr>
          <w:shd w:val="clear" w:color="auto" w:fill="FFFFFF"/>
          <w:lang w:val="pl-PL"/>
        </w:rPr>
      </w:pPr>
      <w:r w:rsidRPr="005A513E">
        <w:rPr>
          <w:shd w:val="clear" w:color="auto" w:fill="FFFFFF"/>
          <w:lang w:val="pl-PL"/>
        </w:rPr>
        <w:t>Podstawową jednostką dyskursu pedagogicznego jest paradygmat o</w:t>
      </w:r>
      <w:r w:rsidR="009D2BBD" w:rsidRPr="005A513E">
        <w:rPr>
          <w:shd w:val="clear" w:color="auto" w:fill="FFFFFF"/>
          <w:lang w:val="pl-PL"/>
        </w:rPr>
        <w:t xml:space="preserve">pracowany przez </w:t>
      </w:r>
      <w:proofErr w:type="spellStart"/>
      <w:r w:rsidR="009D2BBD" w:rsidRPr="005A513E">
        <w:rPr>
          <w:shd w:val="clear" w:color="auto" w:fill="FFFFFF"/>
          <w:lang w:val="pl-PL"/>
        </w:rPr>
        <w:t>Mehana</w:t>
      </w:r>
      <w:proofErr w:type="spellEnd"/>
      <w:r w:rsidR="009D2BBD" w:rsidRPr="005A513E">
        <w:rPr>
          <w:shd w:val="clear" w:color="auto" w:fill="FFFFFF"/>
          <w:lang w:val="pl-PL"/>
        </w:rPr>
        <w:t xml:space="preserve"> (1974): „</w:t>
      </w:r>
      <w:r w:rsidRPr="005A513E">
        <w:rPr>
          <w:shd w:val="clear" w:color="auto" w:fill="FFFFFF"/>
          <w:lang w:val="pl-PL"/>
        </w:rPr>
        <w:t xml:space="preserve">inicjacja – odpowiedź – </w:t>
      </w:r>
      <w:proofErr w:type="gramStart"/>
      <w:r w:rsidRPr="005A513E">
        <w:rPr>
          <w:shd w:val="clear" w:color="auto" w:fill="FFFFFF"/>
          <w:lang w:val="pl-PL"/>
        </w:rPr>
        <w:t>reakcja” choć</w:t>
      </w:r>
      <w:proofErr w:type="gramEnd"/>
      <w:r w:rsidRPr="005A513E">
        <w:rPr>
          <w:shd w:val="clear" w:color="auto" w:fill="FFFFFF"/>
          <w:lang w:val="pl-PL"/>
        </w:rPr>
        <w:t>, jak można zauważyć, nierówny „podział władzy” (mowa nauczyciela wypełnia dwa z trzech przydziałów cz</w:t>
      </w:r>
      <w:r w:rsidRPr="005A513E">
        <w:rPr>
          <w:shd w:val="clear" w:color="auto" w:fill="FFFFFF"/>
          <w:lang w:val="pl-PL"/>
        </w:rPr>
        <w:t>a</w:t>
      </w:r>
      <w:r w:rsidRPr="005A513E">
        <w:rPr>
          <w:shd w:val="clear" w:color="auto" w:fill="FFFFFF"/>
          <w:lang w:val="pl-PL"/>
        </w:rPr>
        <w:t>su w trakcie lekcji) nie do końca przystaje do założeń podejścia komunikacyjnego. Rz</w:t>
      </w:r>
      <w:r w:rsidRPr="005A513E">
        <w:rPr>
          <w:shd w:val="clear" w:color="auto" w:fill="FFFFFF"/>
          <w:lang w:val="pl-PL"/>
        </w:rPr>
        <w:t>e</w:t>
      </w:r>
      <w:r w:rsidRPr="005A513E">
        <w:rPr>
          <w:shd w:val="clear" w:color="auto" w:fill="FFFFFF"/>
          <w:lang w:val="pl-PL"/>
        </w:rPr>
        <w:t>czywiście, p</w:t>
      </w:r>
      <w:r w:rsidR="00BC27D4" w:rsidRPr="005A513E">
        <w:rPr>
          <w:shd w:val="clear" w:color="auto" w:fill="FFFFFF"/>
          <w:lang w:val="pl-PL"/>
        </w:rPr>
        <w:t xml:space="preserve">rawa do kontrolowania dyskursu </w:t>
      </w:r>
      <w:r w:rsidRPr="005A513E">
        <w:rPr>
          <w:shd w:val="clear" w:color="auto" w:fill="FFFFFF"/>
          <w:lang w:val="pl-PL"/>
        </w:rPr>
        <w:t>takie jak</w:t>
      </w:r>
      <w:r w:rsidR="00BC27D4" w:rsidRPr="005A513E">
        <w:rPr>
          <w:shd w:val="clear" w:color="auto" w:fill="FFFFFF"/>
          <w:lang w:val="pl-PL"/>
        </w:rPr>
        <w:t>:</w:t>
      </w:r>
      <w:r w:rsidRPr="005A513E">
        <w:rPr>
          <w:shd w:val="clear" w:color="auto" w:fill="FFFFFF"/>
          <w:lang w:val="pl-PL"/>
        </w:rPr>
        <w:t xml:space="preserve"> </w:t>
      </w:r>
    </w:p>
    <w:p w:rsidR="00BC27D4" w:rsidRPr="005A513E" w:rsidRDefault="00BC27D4" w:rsidP="00BC27D4">
      <w:pPr>
        <w:spacing w:line="360" w:lineRule="auto"/>
        <w:ind w:firstLine="708"/>
        <w:rPr>
          <w:shd w:val="clear" w:color="auto" w:fill="FFFFFF"/>
          <w:lang w:val="pl-PL"/>
        </w:rPr>
      </w:pPr>
      <w:r w:rsidRPr="005A513E">
        <w:rPr>
          <w:shd w:val="clear" w:color="auto" w:fill="FFFFFF"/>
          <w:lang w:val="pl-PL"/>
        </w:rPr>
        <w:t xml:space="preserve">- zaczynanie </w:t>
      </w:r>
      <w:r w:rsidR="00EB76C5" w:rsidRPr="005A513E">
        <w:rPr>
          <w:shd w:val="clear" w:color="auto" w:fill="FFFFFF"/>
          <w:lang w:val="pl-PL"/>
        </w:rPr>
        <w:t xml:space="preserve">wypowiedzi, </w:t>
      </w:r>
    </w:p>
    <w:p w:rsidR="00BC27D4" w:rsidRPr="005A513E" w:rsidRDefault="00BC27D4" w:rsidP="00BC27D4">
      <w:pPr>
        <w:spacing w:line="360" w:lineRule="auto"/>
        <w:ind w:firstLine="708"/>
        <w:rPr>
          <w:shd w:val="clear" w:color="auto" w:fill="FFFFFF"/>
          <w:lang w:val="pl-PL"/>
        </w:rPr>
      </w:pPr>
      <w:r w:rsidRPr="005A513E">
        <w:rPr>
          <w:shd w:val="clear" w:color="auto" w:fill="FFFFFF"/>
          <w:lang w:val="pl-PL"/>
        </w:rPr>
        <w:t>- kończenie wypowiedzi,</w:t>
      </w:r>
    </w:p>
    <w:p w:rsidR="00BC27D4" w:rsidRPr="005A513E" w:rsidRDefault="00BC27D4" w:rsidP="00BC27D4">
      <w:pPr>
        <w:spacing w:line="360" w:lineRule="auto"/>
        <w:ind w:firstLine="708"/>
        <w:rPr>
          <w:shd w:val="clear" w:color="auto" w:fill="FFFFFF"/>
          <w:lang w:val="pl-PL"/>
        </w:rPr>
      </w:pPr>
      <w:r w:rsidRPr="005A513E">
        <w:rPr>
          <w:shd w:val="clear" w:color="auto" w:fill="FFFFFF"/>
          <w:lang w:val="pl-PL"/>
        </w:rPr>
        <w:lastRenderedPageBreak/>
        <w:t xml:space="preserve">- </w:t>
      </w:r>
      <w:r w:rsidR="00EB76C5" w:rsidRPr="005A513E">
        <w:rPr>
          <w:shd w:val="clear" w:color="auto" w:fill="FFFFFF"/>
          <w:lang w:val="pl-PL"/>
        </w:rPr>
        <w:t xml:space="preserve">ustalanie długości wypowiedzi, </w:t>
      </w:r>
    </w:p>
    <w:p w:rsidR="00BC27D4" w:rsidRPr="005A513E" w:rsidRDefault="00BC27D4" w:rsidP="00BC27D4">
      <w:pPr>
        <w:spacing w:line="360" w:lineRule="auto"/>
        <w:ind w:firstLine="708"/>
        <w:rPr>
          <w:shd w:val="clear" w:color="auto" w:fill="FFFFFF"/>
          <w:lang w:val="pl-PL"/>
        </w:rPr>
      </w:pPr>
      <w:r w:rsidRPr="005A513E">
        <w:rPr>
          <w:shd w:val="clear" w:color="auto" w:fill="FFFFFF"/>
          <w:lang w:val="pl-PL"/>
        </w:rPr>
        <w:t xml:space="preserve">- </w:t>
      </w:r>
      <w:r w:rsidR="00EB76C5" w:rsidRPr="005A513E">
        <w:rPr>
          <w:shd w:val="clear" w:color="auto" w:fill="FFFFFF"/>
          <w:lang w:val="pl-PL"/>
        </w:rPr>
        <w:t>włączanie innych jej uczestni</w:t>
      </w:r>
      <w:r w:rsidRPr="005A513E">
        <w:rPr>
          <w:shd w:val="clear" w:color="auto" w:fill="FFFFFF"/>
          <w:lang w:val="pl-PL"/>
        </w:rPr>
        <w:t>ków czy</w:t>
      </w:r>
    </w:p>
    <w:p w:rsidR="00BC27D4" w:rsidRPr="005A513E" w:rsidRDefault="00BC27D4" w:rsidP="00BC27D4">
      <w:pPr>
        <w:spacing w:line="360" w:lineRule="auto"/>
        <w:ind w:firstLine="708"/>
        <w:rPr>
          <w:shd w:val="clear" w:color="auto" w:fill="FFFFFF"/>
          <w:lang w:val="pl-PL"/>
        </w:rPr>
      </w:pPr>
      <w:r w:rsidRPr="005A513E">
        <w:rPr>
          <w:shd w:val="clear" w:color="auto" w:fill="FFFFFF"/>
          <w:lang w:val="pl-PL"/>
        </w:rPr>
        <w:t>- wyłączanie innych jej uczestników</w:t>
      </w:r>
    </w:p>
    <w:p w:rsidR="00B27C84" w:rsidRPr="005A513E" w:rsidRDefault="00EB76C5" w:rsidP="00BC27D4">
      <w:pPr>
        <w:spacing w:line="360" w:lineRule="auto"/>
        <w:rPr>
          <w:shd w:val="clear" w:color="auto" w:fill="FFFFFF"/>
          <w:lang w:val="pl-PL"/>
        </w:rPr>
      </w:pPr>
      <w:proofErr w:type="gramStart"/>
      <w:r w:rsidRPr="005A513E">
        <w:rPr>
          <w:shd w:val="clear" w:color="auto" w:fill="FFFFFF"/>
          <w:lang w:val="pl-PL"/>
        </w:rPr>
        <w:t>są</w:t>
      </w:r>
      <w:proofErr w:type="gramEnd"/>
      <w:r w:rsidRPr="005A513E">
        <w:rPr>
          <w:shd w:val="clear" w:color="auto" w:fill="FFFFFF"/>
          <w:lang w:val="pl-PL"/>
        </w:rPr>
        <w:t xml:space="preserve"> przyznane nauczycielowi a nie uczniom. Konsekwencją tego jest fakt, iż ten szcz</w:t>
      </w:r>
      <w:r w:rsidRPr="005A513E">
        <w:rPr>
          <w:shd w:val="clear" w:color="auto" w:fill="FFFFFF"/>
          <w:lang w:val="pl-PL"/>
        </w:rPr>
        <w:t>e</w:t>
      </w:r>
      <w:r w:rsidRPr="005A513E">
        <w:rPr>
          <w:shd w:val="clear" w:color="auto" w:fill="FFFFFF"/>
          <w:lang w:val="pl-PL"/>
        </w:rPr>
        <w:t>gólny rodzaj dyskursu staje się zmonopolizo</w:t>
      </w:r>
      <w:r w:rsidR="00351E2D" w:rsidRPr="005A513E">
        <w:rPr>
          <w:shd w:val="clear" w:color="auto" w:fill="FFFFFF"/>
          <w:lang w:val="pl-PL"/>
        </w:rPr>
        <w:t>wany przez nauczycieli</w:t>
      </w:r>
      <w:r w:rsidRPr="005A513E">
        <w:rPr>
          <w:shd w:val="clear" w:color="auto" w:fill="FFFFFF"/>
          <w:lang w:val="pl-PL"/>
        </w:rPr>
        <w:t xml:space="preserve">. </w:t>
      </w:r>
    </w:p>
    <w:p w:rsidR="00B27C84" w:rsidRPr="005A513E" w:rsidRDefault="00EB76C5" w:rsidP="00BC27D4">
      <w:pPr>
        <w:spacing w:line="360" w:lineRule="auto"/>
        <w:rPr>
          <w:lang w:val="pl-PL"/>
        </w:rPr>
      </w:pPr>
      <w:r w:rsidRPr="005A513E">
        <w:rPr>
          <w:shd w:val="clear" w:color="auto" w:fill="FFFFFF"/>
          <w:lang w:val="pl-PL"/>
        </w:rPr>
        <w:t>Powyższa uwaga jest tylko pretekstem do dalszej, pogłębionej, analizy</w:t>
      </w:r>
      <w:r w:rsidR="00BC27D4" w:rsidRPr="005A513E">
        <w:rPr>
          <w:shd w:val="clear" w:color="auto" w:fill="FFFFFF"/>
          <w:lang w:val="pl-PL"/>
        </w:rPr>
        <w:t>:</w:t>
      </w:r>
      <w:r w:rsidRPr="005A513E">
        <w:rPr>
          <w:shd w:val="clear" w:color="auto" w:fill="FFFFFF"/>
          <w:lang w:val="pl-PL"/>
        </w:rPr>
        <w:t xml:space="preserve"> </w:t>
      </w:r>
    </w:p>
    <w:p w:rsidR="00BC27D4" w:rsidRPr="005A513E" w:rsidRDefault="006679F8" w:rsidP="00BC27D4">
      <w:pPr>
        <w:pStyle w:val="Akapitzlist"/>
        <w:ind w:left="720" w:firstLine="0"/>
      </w:pPr>
      <w:r w:rsidRPr="005A513E">
        <w:rPr>
          <w:shd w:val="clear" w:color="auto" w:fill="FFFFFF"/>
        </w:rPr>
        <w:t xml:space="preserve">- </w:t>
      </w:r>
      <w:r w:rsidR="00EB76C5" w:rsidRPr="005A513E">
        <w:rPr>
          <w:shd w:val="clear" w:color="auto" w:fill="FFFFFF"/>
        </w:rPr>
        <w:t>mowy ucznia i nauczyciela,</w:t>
      </w:r>
    </w:p>
    <w:p w:rsidR="00B27C84" w:rsidRPr="005A513E" w:rsidRDefault="006679F8" w:rsidP="00BC27D4">
      <w:pPr>
        <w:pStyle w:val="Akapitzlist"/>
        <w:ind w:left="720" w:firstLine="0"/>
      </w:pPr>
      <w:r w:rsidRPr="005A513E">
        <w:rPr>
          <w:shd w:val="clear" w:color="auto" w:fill="FFFFFF"/>
        </w:rPr>
        <w:t>- roli</w:t>
      </w:r>
      <w:r w:rsidR="004E71E4" w:rsidRPr="005A513E">
        <w:rPr>
          <w:shd w:val="clear" w:color="auto" w:fill="FFFFFF"/>
        </w:rPr>
        <w:t xml:space="preserve"> informacji zwrotnej</w:t>
      </w:r>
      <w:r w:rsidR="00AD7FCE" w:rsidRPr="005A513E">
        <w:rPr>
          <w:shd w:val="clear" w:color="auto" w:fill="FFFFFF"/>
        </w:rPr>
        <w:t xml:space="preserve"> oraz naprawy</w:t>
      </w:r>
      <w:r w:rsidRPr="005A513E">
        <w:rPr>
          <w:shd w:val="clear" w:color="auto" w:fill="FFFFFF"/>
        </w:rPr>
        <w:t>,</w:t>
      </w:r>
    </w:p>
    <w:p w:rsidR="00B27C84" w:rsidRPr="005A513E" w:rsidRDefault="006679F8" w:rsidP="00BC27D4">
      <w:pPr>
        <w:pStyle w:val="Akapitzlist"/>
        <w:ind w:left="720" w:firstLine="0"/>
      </w:pPr>
      <w:r w:rsidRPr="005A513E">
        <w:rPr>
          <w:shd w:val="clear" w:color="auto" w:fill="FFFFFF"/>
        </w:rPr>
        <w:t>- znaczenia pytań,</w:t>
      </w:r>
    </w:p>
    <w:p w:rsidR="00B27C84" w:rsidRPr="005A513E" w:rsidRDefault="006679F8" w:rsidP="00BC27D4">
      <w:pPr>
        <w:pStyle w:val="Akapitzlist"/>
        <w:ind w:left="720" w:firstLine="0"/>
      </w:pPr>
      <w:r w:rsidRPr="005A513E">
        <w:rPr>
          <w:shd w:val="clear" w:color="auto" w:fill="FFFFFF"/>
        </w:rPr>
        <w:t>- wyboru sylabusu i programu nauczania,</w:t>
      </w:r>
      <w:r w:rsidR="00EB76C5" w:rsidRPr="005A513E">
        <w:rPr>
          <w:shd w:val="clear" w:color="auto" w:fill="FFFFFF"/>
        </w:rPr>
        <w:t xml:space="preserve"> </w:t>
      </w:r>
    </w:p>
    <w:p w:rsidR="00EB76C5" w:rsidRPr="005A513E" w:rsidRDefault="00EB76C5" w:rsidP="00BC27D4">
      <w:pPr>
        <w:spacing w:line="360" w:lineRule="auto"/>
        <w:rPr>
          <w:shd w:val="clear" w:color="auto" w:fill="FFFFFF"/>
          <w:lang w:val="pl-PL"/>
        </w:rPr>
      </w:pPr>
      <w:proofErr w:type="gramStart"/>
      <w:r w:rsidRPr="005A513E">
        <w:rPr>
          <w:shd w:val="clear" w:color="auto" w:fill="FFFFFF"/>
          <w:lang w:val="pl-PL"/>
        </w:rPr>
        <w:t>która</w:t>
      </w:r>
      <w:proofErr w:type="gramEnd"/>
      <w:r w:rsidRPr="005A513E">
        <w:rPr>
          <w:shd w:val="clear" w:color="auto" w:fill="FFFFFF"/>
          <w:lang w:val="pl-PL"/>
        </w:rPr>
        <w:t xml:space="preserve"> zostanie dokonana w rozprawie</w:t>
      </w:r>
      <w:r w:rsidR="00FA6C56" w:rsidRPr="005A513E">
        <w:rPr>
          <w:shd w:val="clear" w:color="auto" w:fill="FFFFFF"/>
          <w:lang w:val="pl-PL"/>
        </w:rPr>
        <w:t xml:space="preserve"> w końcowej jej części</w:t>
      </w:r>
      <w:r w:rsidRPr="005A513E">
        <w:rPr>
          <w:shd w:val="clear" w:color="auto" w:fill="FFFFFF"/>
          <w:lang w:val="pl-PL"/>
        </w:rPr>
        <w:t>.</w:t>
      </w:r>
    </w:p>
    <w:p w:rsidR="00B12CCB" w:rsidRPr="005A513E" w:rsidRDefault="00B12CCB" w:rsidP="004F2DBC">
      <w:pPr>
        <w:spacing w:line="360" w:lineRule="auto"/>
        <w:ind w:firstLine="708"/>
        <w:rPr>
          <w:lang w:val="pl-PL"/>
        </w:rPr>
      </w:pPr>
      <w:r w:rsidRPr="005A513E">
        <w:rPr>
          <w:lang w:val="pl-PL"/>
        </w:rPr>
        <w:t>Wzajemna rozmowa pomiędzy nauczycielem a uczniami prowadzi do formacji transakcji klasowych – nie można w tym przypadku mówić o klasowych konwers</w:t>
      </w:r>
      <w:r w:rsidRPr="005A513E">
        <w:rPr>
          <w:lang w:val="pl-PL"/>
        </w:rPr>
        <w:t>a</w:t>
      </w:r>
      <w:r w:rsidR="000334F1" w:rsidRPr="005A513E">
        <w:rPr>
          <w:lang w:val="pl-PL"/>
        </w:rPr>
        <w:t xml:space="preserve">cjach, gdyż </w:t>
      </w:r>
      <w:r w:rsidRPr="005A513E">
        <w:rPr>
          <w:lang w:val="pl-PL"/>
        </w:rPr>
        <w:t xml:space="preserve">mowa, jak podaje Cook (1989: 51) może być </w:t>
      </w:r>
      <w:proofErr w:type="gramStart"/>
      <w:r w:rsidRPr="005A513E">
        <w:rPr>
          <w:lang w:val="pl-PL"/>
        </w:rPr>
        <w:t>sklasyfikowana jako</w:t>
      </w:r>
      <w:proofErr w:type="gramEnd"/>
      <w:r w:rsidRPr="005A513E">
        <w:rPr>
          <w:lang w:val="pl-PL"/>
        </w:rPr>
        <w:t xml:space="preserve"> konwe</w:t>
      </w:r>
      <w:r w:rsidRPr="005A513E">
        <w:rPr>
          <w:lang w:val="pl-PL"/>
        </w:rPr>
        <w:t>r</w:t>
      </w:r>
      <w:r w:rsidR="00E67BBF" w:rsidRPr="005A513E">
        <w:rPr>
          <w:lang w:val="pl-PL"/>
        </w:rPr>
        <w:t>sacja tylko w przypadku, gdy</w:t>
      </w:r>
    </w:p>
    <w:p w:rsidR="00BC27D4" w:rsidRPr="005A513E" w:rsidRDefault="00BC27D4" w:rsidP="004F2DBC">
      <w:pPr>
        <w:spacing w:line="360" w:lineRule="auto"/>
        <w:ind w:firstLine="708"/>
        <w:rPr>
          <w:lang w:val="pl-PL"/>
        </w:rPr>
      </w:pPr>
    </w:p>
    <w:p w:rsidR="00B12CCB" w:rsidRPr="005A513E" w:rsidRDefault="00B12CCB" w:rsidP="00015FC6">
      <w:pPr>
        <w:pStyle w:val="Akapitzlist"/>
        <w:numPr>
          <w:ilvl w:val="0"/>
          <w:numId w:val="39"/>
        </w:numPr>
        <w:rPr>
          <w:sz w:val="20"/>
          <w:szCs w:val="20"/>
        </w:rPr>
      </w:pPr>
      <w:proofErr w:type="gramStart"/>
      <w:r w:rsidRPr="005A513E">
        <w:rPr>
          <w:sz w:val="20"/>
          <w:szCs w:val="20"/>
        </w:rPr>
        <w:t>nie</w:t>
      </w:r>
      <w:proofErr w:type="gramEnd"/>
      <w:r w:rsidRPr="005A513E">
        <w:rPr>
          <w:sz w:val="20"/>
          <w:szCs w:val="20"/>
        </w:rPr>
        <w:t xml:space="preserve"> jest pierwotnie wymuszona zadaniem praktycznym,</w:t>
      </w:r>
    </w:p>
    <w:p w:rsidR="00B12CCB" w:rsidRPr="005A513E" w:rsidRDefault="00B12CCB" w:rsidP="00015FC6">
      <w:pPr>
        <w:pStyle w:val="Akapitzlist"/>
        <w:numPr>
          <w:ilvl w:val="0"/>
          <w:numId w:val="39"/>
        </w:numPr>
        <w:rPr>
          <w:sz w:val="20"/>
          <w:szCs w:val="20"/>
        </w:rPr>
      </w:pPr>
      <w:proofErr w:type="gramStart"/>
      <w:r w:rsidRPr="005A513E">
        <w:rPr>
          <w:sz w:val="20"/>
          <w:szCs w:val="20"/>
        </w:rPr>
        <w:t>jakiekolwiek</w:t>
      </w:r>
      <w:proofErr w:type="gramEnd"/>
      <w:r w:rsidRPr="005A513E">
        <w:rPr>
          <w:sz w:val="20"/>
          <w:szCs w:val="20"/>
        </w:rPr>
        <w:t xml:space="preserve"> nierówne prawa jej uczestników są częściowo zawieszone,</w:t>
      </w:r>
    </w:p>
    <w:p w:rsidR="00B12CCB" w:rsidRPr="005A513E" w:rsidRDefault="00B12CCB" w:rsidP="00015FC6">
      <w:pPr>
        <w:pStyle w:val="Akapitzlist"/>
        <w:numPr>
          <w:ilvl w:val="0"/>
          <w:numId w:val="39"/>
        </w:numPr>
        <w:rPr>
          <w:sz w:val="20"/>
          <w:szCs w:val="20"/>
        </w:rPr>
      </w:pPr>
      <w:proofErr w:type="gramStart"/>
      <w:r w:rsidRPr="005A513E">
        <w:rPr>
          <w:sz w:val="20"/>
          <w:szCs w:val="20"/>
        </w:rPr>
        <w:t>liczba</w:t>
      </w:r>
      <w:proofErr w:type="gramEnd"/>
      <w:r w:rsidRPr="005A513E">
        <w:rPr>
          <w:sz w:val="20"/>
          <w:szCs w:val="20"/>
        </w:rPr>
        <w:t xml:space="preserve"> uczestników jest mała,</w:t>
      </w:r>
    </w:p>
    <w:p w:rsidR="00B12CCB" w:rsidRPr="005A513E" w:rsidRDefault="00B12CCB" w:rsidP="00015FC6">
      <w:pPr>
        <w:pStyle w:val="Akapitzlist"/>
        <w:numPr>
          <w:ilvl w:val="0"/>
          <w:numId w:val="39"/>
        </w:numPr>
        <w:rPr>
          <w:sz w:val="20"/>
          <w:szCs w:val="20"/>
        </w:rPr>
      </w:pPr>
      <w:proofErr w:type="gramStart"/>
      <w:r w:rsidRPr="005A513E">
        <w:rPr>
          <w:sz w:val="20"/>
          <w:szCs w:val="20"/>
        </w:rPr>
        <w:t>zmiany</w:t>
      </w:r>
      <w:proofErr w:type="gramEnd"/>
      <w:r w:rsidRPr="005A513E">
        <w:rPr>
          <w:sz w:val="20"/>
          <w:szCs w:val="20"/>
        </w:rPr>
        <w:t xml:space="preserve"> (w mówieniu) są krótkie,</w:t>
      </w:r>
    </w:p>
    <w:p w:rsidR="00B12CCB" w:rsidRPr="005A513E" w:rsidRDefault="00B12CCB" w:rsidP="00015FC6">
      <w:pPr>
        <w:pStyle w:val="Akapitzlist"/>
        <w:numPr>
          <w:ilvl w:val="0"/>
          <w:numId w:val="39"/>
        </w:numPr>
        <w:rPr>
          <w:sz w:val="20"/>
          <w:szCs w:val="20"/>
        </w:rPr>
      </w:pPr>
      <w:proofErr w:type="gramStart"/>
      <w:r w:rsidRPr="005A513E">
        <w:rPr>
          <w:sz w:val="20"/>
          <w:szCs w:val="20"/>
        </w:rPr>
        <w:t>mowa</w:t>
      </w:r>
      <w:proofErr w:type="gramEnd"/>
      <w:r w:rsidRPr="005A513E">
        <w:rPr>
          <w:sz w:val="20"/>
          <w:szCs w:val="20"/>
        </w:rPr>
        <w:t xml:space="preserve"> dotyczy głównie uczestników i nie jest skierowana w stronę zewnętrznych odbiorców.  </w:t>
      </w:r>
    </w:p>
    <w:p w:rsidR="00BC27D4" w:rsidRPr="005A513E" w:rsidRDefault="00BC27D4" w:rsidP="004F2DBC">
      <w:pPr>
        <w:spacing w:line="360" w:lineRule="auto"/>
        <w:ind w:firstLine="360"/>
        <w:rPr>
          <w:lang w:val="pl-PL"/>
        </w:rPr>
      </w:pPr>
    </w:p>
    <w:p w:rsidR="004E71E4" w:rsidRPr="005A513E" w:rsidRDefault="00B12CCB" w:rsidP="004F2DBC">
      <w:pPr>
        <w:spacing w:line="360" w:lineRule="auto"/>
        <w:ind w:firstLine="360"/>
        <w:rPr>
          <w:lang w:val="pl-PL"/>
        </w:rPr>
      </w:pPr>
      <w:r w:rsidRPr="005A513E">
        <w:rPr>
          <w:lang w:val="pl-PL"/>
        </w:rPr>
        <w:t xml:space="preserve">Warto zwrócić uwagę za </w:t>
      </w:r>
      <w:proofErr w:type="spellStart"/>
      <w:r w:rsidRPr="005A513E">
        <w:rPr>
          <w:lang w:val="pl-PL"/>
        </w:rPr>
        <w:t>Niżegorodcew</w:t>
      </w:r>
      <w:proofErr w:type="spellEnd"/>
      <w:r w:rsidRPr="005A513E">
        <w:rPr>
          <w:lang w:val="pl-PL"/>
        </w:rPr>
        <w:t xml:space="preserve"> (2007), że najbardziej pożądanym w śr</w:t>
      </w:r>
      <w:r w:rsidRPr="005A513E">
        <w:rPr>
          <w:lang w:val="pl-PL"/>
        </w:rPr>
        <w:t>o</w:t>
      </w:r>
      <w:r w:rsidRPr="005A513E">
        <w:rPr>
          <w:lang w:val="pl-PL"/>
        </w:rPr>
        <w:t>dowisku nauczania języków obcych jest jest taki nauczyciel, który jest rodowitym mówcą języka nauczanego – ekspert o lingwistycznej i kulturowej wiedzy, i który p</w:t>
      </w:r>
      <w:r w:rsidRPr="005A513E">
        <w:rPr>
          <w:lang w:val="pl-PL"/>
        </w:rPr>
        <w:t>o</w:t>
      </w:r>
      <w:r w:rsidRPr="005A513E">
        <w:rPr>
          <w:lang w:val="pl-PL"/>
        </w:rPr>
        <w:t xml:space="preserve">siada prawie rodowitą umiejętność posługiwania się językiem uczniów, których naucza. </w:t>
      </w:r>
    </w:p>
    <w:p w:rsidR="000334F1" w:rsidRPr="005A513E" w:rsidRDefault="004E71E4" w:rsidP="004F2DBC">
      <w:pPr>
        <w:spacing w:line="360" w:lineRule="auto"/>
        <w:ind w:firstLine="708"/>
        <w:rPr>
          <w:lang w:val="pl-PL"/>
        </w:rPr>
      </w:pPr>
      <w:r w:rsidRPr="005A513E">
        <w:rPr>
          <w:lang w:val="pl-PL"/>
        </w:rPr>
        <w:t>Zadaniem nauczycieli jest dostarczenie swoim uczniom informacji zwrotnej (czy to w formie językowej czy wyników) tak</w:t>
      </w:r>
      <w:r w:rsidR="000334F1" w:rsidRPr="005A513E">
        <w:rPr>
          <w:lang w:val="pl-PL"/>
        </w:rPr>
        <w:t>,</w:t>
      </w:r>
      <w:r w:rsidRPr="005A513E">
        <w:rPr>
          <w:lang w:val="pl-PL"/>
        </w:rPr>
        <w:t xml:space="preserve"> aby utrwalić dobrze sformułowane struktury a po</w:t>
      </w:r>
      <w:r w:rsidR="000334F1" w:rsidRPr="005A513E">
        <w:rPr>
          <w:lang w:val="pl-PL"/>
        </w:rPr>
        <w:t xml:space="preserve">prawić, </w:t>
      </w:r>
      <w:r w:rsidRPr="005A513E">
        <w:rPr>
          <w:lang w:val="pl-PL"/>
        </w:rPr>
        <w:t xml:space="preserve">a </w:t>
      </w:r>
      <w:r w:rsidR="000334F1" w:rsidRPr="005A513E">
        <w:rPr>
          <w:lang w:val="pl-PL"/>
        </w:rPr>
        <w:t>co</w:t>
      </w:r>
      <w:r w:rsidR="00BC27D4" w:rsidRPr="005A513E">
        <w:rPr>
          <w:lang w:val="pl-PL"/>
        </w:rPr>
        <w:t xml:space="preserve"> za tym idzie</w:t>
      </w:r>
      <w:r w:rsidR="000334F1" w:rsidRPr="005A513E">
        <w:rPr>
          <w:lang w:val="pl-PL"/>
        </w:rPr>
        <w:t xml:space="preserve"> zapobiec</w:t>
      </w:r>
      <w:r w:rsidR="00BC27D4" w:rsidRPr="005A513E">
        <w:rPr>
          <w:lang w:val="pl-PL"/>
        </w:rPr>
        <w:t>,</w:t>
      </w:r>
      <w:r w:rsidR="000334F1" w:rsidRPr="005A513E">
        <w:rPr>
          <w:lang w:val="pl-PL"/>
        </w:rPr>
        <w:t xml:space="preserve"> tym złym</w:t>
      </w:r>
      <w:r w:rsidRPr="005A513E">
        <w:rPr>
          <w:lang w:val="pl-PL"/>
        </w:rPr>
        <w:t>. Te osta</w:t>
      </w:r>
      <w:r w:rsidR="000334F1" w:rsidRPr="005A513E">
        <w:rPr>
          <w:lang w:val="pl-PL"/>
        </w:rPr>
        <w:t>t</w:t>
      </w:r>
      <w:r w:rsidRPr="005A513E">
        <w:rPr>
          <w:lang w:val="pl-PL"/>
        </w:rPr>
        <w:t>nie mogą przybrać różne fo</w:t>
      </w:r>
      <w:r w:rsidRPr="005A513E">
        <w:rPr>
          <w:lang w:val="pl-PL"/>
        </w:rPr>
        <w:t>r</w:t>
      </w:r>
      <w:r w:rsidRPr="005A513E">
        <w:rPr>
          <w:lang w:val="pl-PL"/>
        </w:rPr>
        <w:t>my</w:t>
      </w:r>
      <w:r w:rsidR="000334F1" w:rsidRPr="005A513E">
        <w:rPr>
          <w:lang w:val="pl-PL"/>
        </w:rPr>
        <w:t>, takie jak na przykład</w:t>
      </w:r>
      <w:r w:rsidR="00BC27D4" w:rsidRPr="005A513E">
        <w:rPr>
          <w:lang w:val="pl-PL"/>
        </w:rPr>
        <w:t>:</w:t>
      </w:r>
      <w:r w:rsidRPr="005A513E">
        <w:rPr>
          <w:lang w:val="pl-PL"/>
        </w:rPr>
        <w:t xml:space="preserve"> </w:t>
      </w:r>
    </w:p>
    <w:p w:rsidR="000334F1" w:rsidRPr="005A513E" w:rsidRDefault="000334F1" w:rsidP="004F2DBC">
      <w:pPr>
        <w:spacing w:line="360" w:lineRule="auto"/>
        <w:ind w:firstLine="708"/>
        <w:rPr>
          <w:lang w:val="pl-PL"/>
        </w:rPr>
      </w:pPr>
      <w:r w:rsidRPr="005A513E">
        <w:rPr>
          <w:lang w:val="pl-PL"/>
        </w:rPr>
        <w:t xml:space="preserve">- </w:t>
      </w:r>
      <w:r w:rsidR="004E71E4" w:rsidRPr="005A513E">
        <w:rPr>
          <w:lang w:val="pl-PL"/>
        </w:rPr>
        <w:t xml:space="preserve">użycie złego czasu, </w:t>
      </w:r>
    </w:p>
    <w:p w:rsidR="000334F1" w:rsidRPr="005A513E" w:rsidRDefault="000334F1" w:rsidP="004F2DBC">
      <w:pPr>
        <w:spacing w:line="360" w:lineRule="auto"/>
        <w:ind w:firstLine="708"/>
        <w:rPr>
          <w:lang w:val="pl-PL"/>
        </w:rPr>
      </w:pPr>
      <w:r w:rsidRPr="005A513E">
        <w:rPr>
          <w:lang w:val="pl-PL"/>
        </w:rPr>
        <w:t xml:space="preserve">- </w:t>
      </w:r>
      <w:r w:rsidR="004E71E4" w:rsidRPr="005A513E">
        <w:rPr>
          <w:lang w:val="pl-PL"/>
        </w:rPr>
        <w:t xml:space="preserve">błąd ortograficzny, </w:t>
      </w:r>
    </w:p>
    <w:p w:rsidR="000334F1" w:rsidRPr="005A513E" w:rsidRDefault="000334F1" w:rsidP="004F2DBC">
      <w:pPr>
        <w:spacing w:line="360" w:lineRule="auto"/>
        <w:ind w:firstLine="708"/>
        <w:rPr>
          <w:lang w:val="pl-PL"/>
        </w:rPr>
      </w:pPr>
      <w:r w:rsidRPr="005A513E">
        <w:rPr>
          <w:lang w:val="pl-PL"/>
        </w:rPr>
        <w:t xml:space="preserve">- </w:t>
      </w:r>
      <w:r w:rsidR="004E71E4" w:rsidRPr="005A513E">
        <w:rPr>
          <w:lang w:val="pl-PL"/>
        </w:rPr>
        <w:t xml:space="preserve">brak zgodności pomiędzy podmiotem i orzeczeniem, </w:t>
      </w:r>
    </w:p>
    <w:p w:rsidR="000334F1" w:rsidRPr="005A513E" w:rsidRDefault="000334F1" w:rsidP="004F2DBC">
      <w:pPr>
        <w:spacing w:line="360" w:lineRule="auto"/>
        <w:ind w:firstLine="708"/>
        <w:rPr>
          <w:lang w:val="pl-PL"/>
        </w:rPr>
      </w:pPr>
      <w:r w:rsidRPr="005A513E">
        <w:rPr>
          <w:lang w:val="pl-PL"/>
        </w:rPr>
        <w:t xml:space="preserve">- </w:t>
      </w:r>
      <w:r w:rsidR="004E71E4" w:rsidRPr="005A513E">
        <w:rPr>
          <w:lang w:val="pl-PL"/>
        </w:rPr>
        <w:t xml:space="preserve">zły szyk wyrazów, </w:t>
      </w:r>
    </w:p>
    <w:p w:rsidR="000334F1" w:rsidRPr="005A513E" w:rsidRDefault="000334F1" w:rsidP="004F2DBC">
      <w:pPr>
        <w:spacing w:line="360" w:lineRule="auto"/>
        <w:ind w:firstLine="708"/>
        <w:rPr>
          <w:lang w:val="pl-PL"/>
        </w:rPr>
      </w:pPr>
      <w:r w:rsidRPr="005A513E">
        <w:rPr>
          <w:lang w:val="pl-PL"/>
        </w:rPr>
        <w:lastRenderedPageBreak/>
        <w:t xml:space="preserve">- </w:t>
      </w:r>
      <w:r w:rsidR="004E71E4" w:rsidRPr="005A513E">
        <w:rPr>
          <w:lang w:val="pl-PL"/>
        </w:rPr>
        <w:t xml:space="preserve">niepoprawne użycie języka, </w:t>
      </w:r>
    </w:p>
    <w:p w:rsidR="000334F1" w:rsidRPr="005A513E" w:rsidRDefault="000334F1" w:rsidP="004F2DBC">
      <w:pPr>
        <w:spacing w:line="360" w:lineRule="auto"/>
        <w:ind w:firstLine="708"/>
        <w:rPr>
          <w:lang w:val="pl-PL"/>
        </w:rPr>
      </w:pPr>
      <w:r w:rsidRPr="005A513E">
        <w:rPr>
          <w:lang w:val="pl-PL"/>
        </w:rPr>
        <w:t xml:space="preserve">- </w:t>
      </w:r>
      <w:r w:rsidR="004E71E4" w:rsidRPr="005A513E">
        <w:rPr>
          <w:lang w:val="pl-PL"/>
        </w:rPr>
        <w:t>interpunkcja</w:t>
      </w:r>
      <w:r w:rsidRPr="005A513E">
        <w:rPr>
          <w:lang w:val="pl-PL"/>
        </w:rPr>
        <w:t>,</w:t>
      </w:r>
      <w:r w:rsidR="004E71E4" w:rsidRPr="005A513E">
        <w:rPr>
          <w:lang w:val="pl-PL"/>
        </w:rPr>
        <w:t xml:space="preserve"> czy też </w:t>
      </w:r>
    </w:p>
    <w:p w:rsidR="004E71E4" w:rsidRPr="005A513E" w:rsidRDefault="000334F1" w:rsidP="004F2DBC">
      <w:pPr>
        <w:spacing w:line="360" w:lineRule="auto"/>
        <w:ind w:firstLine="708"/>
        <w:rPr>
          <w:lang w:val="pl-PL"/>
        </w:rPr>
      </w:pPr>
      <w:r w:rsidRPr="005A513E">
        <w:rPr>
          <w:lang w:val="pl-PL"/>
        </w:rPr>
        <w:t xml:space="preserve">- </w:t>
      </w:r>
      <w:r w:rsidR="004E71E4" w:rsidRPr="005A513E">
        <w:rPr>
          <w:lang w:val="pl-PL"/>
        </w:rPr>
        <w:t xml:space="preserve">niejasne znaczenie. </w:t>
      </w:r>
    </w:p>
    <w:p w:rsidR="004E71E4" w:rsidRPr="005A513E" w:rsidRDefault="004E71E4" w:rsidP="004F2DBC">
      <w:pPr>
        <w:pStyle w:val="Akapitzlist"/>
      </w:pPr>
      <w:r w:rsidRPr="005A513E">
        <w:t>Ten obowiązkowy element komunikacji klas</w:t>
      </w:r>
      <w:r w:rsidR="000334F1" w:rsidRPr="005A513E">
        <w:t>owej, jak nazywają ją Sinclair i</w:t>
      </w:r>
      <w:r w:rsidRPr="005A513E">
        <w:t xml:space="preserve"> </w:t>
      </w:r>
      <w:proofErr w:type="spellStart"/>
      <w:r w:rsidRPr="005A513E">
        <w:t>Coulthard</w:t>
      </w:r>
      <w:proofErr w:type="spellEnd"/>
      <w:r w:rsidRPr="005A513E">
        <w:t xml:space="preserve"> (1975) przybiera formę przerywania</w:t>
      </w:r>
      <w:r w:rsidR="000334F1" w:rsidRPr="005A513E">
        <w:t xml:space="preserve"> danej wypowiedzi</w:t>
      </w:r>
      <w:r w:rsidRPr="005A513E">
        <w:t xml:space="preserve"> (niż zachodzenia na siebie</w:t>
      </w:r>
      <w:r w:rsidR="000334F1" w:rsidRPr="005A513E">
        <w:t xml:space="preserve"> dwóch wypowiedzi</w:t>
      </w:r>
      <w:r w:rsidRPr="005A513E">
        <w:t>)</w:t>
      </w:r>
      <w:r w:rsidR="00E67BBF" w:rsidRPr="005A513E">
        <w:t xml:space="preserve"> </w:t>
      </w:r>
      <w:r w:rsidR="000334F1" w:rsidRPr="005A513E">
        <w:t>w przypadku</w:t>
      </w:r>
      <w:r w:rsidR="00E67BBF" w:rsidRPr="005A513E">
        <w:t>,</w:t>
      </w:r>
      <w:r w:rsidR="000334F1" w:rsidRPr="005A513E">
        <w:t xml:space="preserve"> gdy jest zainicjowany</w:t>
      </w:r>
      <w:r w:rsidRPr="005A513E">
        <w:t xml:space="preserve"> przez nauczyciela</w:t>
      </w:r>
      <w:r w:rsidR="000334F1" w:rsidRPr="005A513E">
        <w:t>,</w:t>
      </w:r>
      <w:r w:rsidRPr="005A513E">
        <w:t xml:space="preserve"> ale równie dobrze może być negocjo</w:t>
      </w:r>
      <w:r w:rsidR="000334F1" w:rsidRPr="005A513E">
        <w:t>wany</w:t>
      </w:r>
      <w:r w:rsidRPr="005A513E">
        <w:t xml:space="preserve"> przez uczniów, zwłaszcza podczas pracy w p</w:t>
      </w:r>
      <w:r w:rsidRPr="005A513E">
        <w:t>a</w:t>
      </w:r>
      <w:r w:rsidRPr="005A513E">
        <w:t>rach czy grupach.</w:t>
      </w:r>
    </w:p>
    <w:p w:rsidR="004E71E4" w:rsidRPr="005A513E" w:rsidRDefault="004E71E4" w:rsidP="004F2DBC">
      <w:pPr>
        <w:pStyle w:val="Akapitzlist"/>
      </w:pPr>
      <w:r w:rsidRPr="005A513E">
        <w:t>Zarówno poprawianie błędów jak i udzielanie informacji zwrotnej może się o</w:t>
      </w:r>
      <w:r w:rsidRPr="005A513E">
        <w:t>d</w:t>
      </w:r>
      <w:r w:rsidRPr="005A513E">
        <w:t>bywać, między innymi, poprzez:</w:t>
      </w:r>
    </w:p>
    <w:p w:rsidR="004E71E4" w:rsidRPr="005A513E" w:rsidRDefault="004E71E4" w:rsidP="004F2DBC">
      <w:pPr>
        <w:pStyle w:val="Akapitzlist"/>
      </w:pPr>
      <w:r w:rsidRPr="005A513E">
        <w:t>- klaryfikację,</w:t>
      </w:r>
    </w:p>
    <w:p w:rsidR="004E71E4" w:rsidRPr="005A513E" w:rsidRDefault="004E71E4" w:rsidP="004F2DBC">
      <w:pPr>
        <w:pStyle w:val="Akapitzlist"/>
      </w:pPr>
      <w:r w:rsidRPr="005A513E">
        <w:t xml:space="preserve">- powtórzenie,  </w:t>
      </w:r>
    </w:p>
    <w:p w:rsidR="004E71E4" w:rsidRPr="005A513E" w:rsidRDefault="004E71E4" w:rsidP="004F2DBC">
      <w:pPr>
        <w:pStyle w:val="Akapitzlist"/>
      </w:pPr>
      <w:r w:rsidRPr="005A513E">
        <w:t>- ponowne sformułowanie,</w:t>
      </w:r>
    </w:p>
    <w:p w:rsidR="004E71E4" w:rsidRPr="005A513E" w:rsidRDefault="004E71E4" w:rsidP="004F2DBC">
      <w:pPr>
        <w:pStyle w:val="Akapitzlist"/>
      </w:pPr>
      <w:r w:rsidRPr="005A513E">
        <w:t>- wskazówki metalingwistyczne.</w:t>
      </w:r>
    </w:p>
    <w:p w:rsidR="00FF3E0C" w:rsidRPr="005A513E" w:rsidRDefault="00FF3E0C" w:rsidP="004F2DBC">
      <w:pPr>
        <w:pStyle w:val="Akapitzlist"/>
        <w:rPr>
          <w:szCs w:val="24"/>
        </w:rPr>
      </w:pPr>
      <w:r w:rsidRPr="005A513E">
        <w:rPr>
          <w:szCs w:val="24"/>
        </w:rPr>
        <w:t xml:space="preserve">Ważnym aspektem mowy nauczyciela są </w:t>
      </w:r>
      <w:r w:rsidR="000334F1" w:rsidRPr="005A513E">
        <w:rPr>
          <w:szCs w:val="24"/>
        </w:rPr>
        <w:t xml:space="preserve">również </w:t>
      </w:r>
      <w:r w:rsidRPr="005A513E">
        <w:rPr>
          <w:szCs w:val="24"/>
        </w:rPr>
        <w:t>pytania. Ich znaczenie (sięg</w:t>
      </w:r>
      <w:r w:rsidRPr="005A513E">
        <w:rPr>
          <w:szCs w:val="24"/>
        </w:rPr>
        <w:t>a</w:t>
      </w:r>
      <w:r w:rsidRPr="005A513E">
        <w:rPr>
          <w:szCs w:val="24"/>
        </w:rPr>
        <w:t xml:space="preserve">jące czasów Sokratesa) w nauczaniu języka </w:t>
      </w:r>
      <w:proofErr w:type="gramStart"/>
      <w:r w:rsidRPr="005A513E">
        <w:rPr>
          <w:szCs w:val="24"/>
        </w:rPr>
        <w:t>angielskiego jako</w:t>
      </w:r>
      <w:proofErr w:type="gramEnd"/>
      <w:r w:rsidRPr="005A513E">
        <w:rPr>
          <w:szCs w:val="24"/>
        </w:rPr>
        <w:t xml:space="preserve"> języka obcego zostało także docenione </w:t>
      </w:r>
      <w:r w:rsidR="00E67BBF" w:rsidRPr="005A513E">
        <w:rPr>
          <w:szCs w:val="24"/>
        </w:rPr>
        <w:t xml:space="preserve">m. in. </w:t>
      </w:r>
      <w:r w:rsidRPr="005A513E">
        <w:rPr>
          <w:szCs w:val="24"/>
        </w:rPr>
        <w:t>przez twórców metody naturalnej i bezpośredniej.</w:t>
      </w:r>
    </w:p>
    <w:p w:rsidR="00FF3E0C" w:rsidRPr="005A513E" w:rsidRDefault="00FF3E0C" w:rsidP="004F2DBC">
      <w:pPr>
        <w:spacing w:line="360" w:lineRule="auto"/>
        <w:ind w:firstLine="708"/>
        <w:rPr>
          <w:lang w:val="pl-PL"/>
        </w:rPr>
      </w:pPr>
      <w:r w:rsidRPr="005A513E">
        <w:rPr>
          <w:lang w:val="pl-PL"/>
        </w:rPr>
        <w:t>Brown (1994) mając na myśli cele</w:t>
      </w:r>
      <w:r w:rsidR="000334F1" w:rsidRPr="005A513E">
        <w:rPr>
          <w:lang w:val="pl-PL"/>
        </w:rPr>
        <w:t>,</w:t>
      </w:r>
      <w:r w:rsidRPr="005A513E">
        <w:rPr>
          <w:lang w:val="pl-PL"/>
        </w:rPr>
        <w:t xml:space="preserve"> podług których pytania są zadawane, rozró</w:t>
      </w:r>
      <w:r w:rsidRPr="005A513E">
        <w:rPr>
          <w:lang w:val="pl-PL"/>
        </w:rPr>
        <w:t>ż</w:t>
      </w:r>
      <w:r w:rsidRPr="005A513E">
        <w:rPr>
          <w:lang w:val="pl-PL"/>
        </w:rPr>
        <w:t>nia pomi</w:t>
      </w:r>
      <w:r w:rsidR="000334F1" w:rsidRPr="005A513E">
        <w:rPr>
          <w:lang w:val="pl-PL"/>
        </w:rPr>
        <w:t>ędzy pytaniami u</w:t>
      </w:r>
      <w:r w:rsidRPr="005A513E">
        <w:rPr>
          <w:lang w:val="pl-PL"/>
        </w:rPr>
        <w:t>kier</w:t>
      </w:r>
      <w:r w:rsidR="000334F1" w:rsidRPr="005A513E">
        <w:rPr>
          <w:lang w:val="pl-PL"/>
        </w:rPr>
        <w:t>unk</w:t>
      </w:r>
      <w:r w:rsidRPr="005A513E">
        <w:rPr>
          <w:lang w:val="pl-PL"/>
        </w:rPr>
        <w:t>owanymi na:</w:t>
      </w:r>
    </w:p>
    <w:p w:rsidR="00FF3E0C" w:rsidRPr="005A513E" w:rsidRDefault="00FF3E0C" w:rsidP="004F2DBC">
      <w:pPr>
        <w:spacing w:line="360" w:lineRule="auto"/>
        <w:ind w:firstLine="708"/>
        <w:rPr>
          <w:lang w:val="pl-PL"/>
        </w:rPr>
      </w:pPr>
      <w:r w:rsidRPr="005A513E">
        <w:rPr>
          <w:lang w:val="pl-PL"/>
        </w:rPr>
        <w:t>- wiedzę,</w:t>
      </w:r>
    </w:p>
    <w:p w:rsidR="00FF3E0C" w:rsidRPr="005A513E" w:rsidRDefault="00FF3E0C" w:rsidP="004F2DBC">
      <w:pPr>
        <w:spacing w:line="360" w:lineRule="auto"/>
        <w:ind w:firstLine="708"/>
        <w:rPr>
          <w:lang w:val="pl-PL"/>
        </w:rPr>
      </w:pPr>
      <w:r w:rsidRPr="005A513E">
        <w:rPr>
          <w:lang w:val="pl-PL"/>
        </w:rPr>
        <w:t>- rozumienie,</w:t>
      </w:r>
    </w:p>
    <w:p w:rsidR="00FF3E0C" w:rsidRPr="005A513E" w:rsidRDefault="00FF3E0C" w:rsidP="004F2DBC">
      <w:pPr>
        <w:spacing w:line="360" w:lineRule="auto"/>
        <w:ind w:firstLine="708"/>
        <w:rPr>
          <w:lang w:val="pl-PL"/>
        </w:rPr>
      </w:pPr>
      <w:r w:rsidRPr="005A513E">
        <w:rPr>
          <w:lang w:val="pl-PL"/>
        </w:rPr>
        <w:t>- zastosowanie,</w:t>
      </w:r>
    </w:p>
    <w:p w:rsidR="00FF3E0C" w:rsidRPr="005A513E" w:rsidRDefault="00FF3E0C" w:rsidP="004F2DBC">
      <w:pPr>
        <w:spacing w:line="360" w:lineRule="auto"/>
        <w:ind w:firstLine="708"/>
        <w:rPr>
          <w:lang w:val="pl-PL"/>
        </w:rPr>
      </w:pPr>
      <w:r w:rsidRPr="005A513E">
        <w:rPr>
          <w:lang w:val="pl-PL"/>
        </w:rPr>
        <w:t>- wnioskowanie,</w:t>
      </w:r>
    </w:p>
    <w:p w:rsidR="00FF3E0C" w:rsidRPr="005A513E" w:rsidRDefault="00FF3E0C" w:rsidP="004F2DBC">
      <w:pPr>
        <w:spacing w:line="360" w:lineRule="auto"/>
        <w:ind w:firstLine="708"/>
        <w:rPr>
          <w:lang w:val="pl-PL"/>
        </w:rPr>
      </w:pPr>
      <w:r w:rsidRPr="005A513E">
        <w:rPr>
          <w:lang w:val="pl-PL"/>
        </w:rPr>
        <w:t>- analizowanie,</w:t>
      </w:r>
    </w:p>
    <w:p w:rsidR="00FF3E0C" w:rsidRPr="005A513E" w:rsidRDefault="00FF3E0C" w:rsidP="004F2DBC">
      <w:pPr>
        <w:spacing w:line="360" w:lineRule="auto"/>
        <w:ind w:firstLine="708"/>
        <w:rPr>
          <w:lang w:val="pl-PL"/>
        </w:rPr>
      </w:pPr>
      <w:r w:rsidRPr="005A513E">
        <w:rPr>
          <w:lang w:val="pl-PL"/>
        </w:rPr>
        <w:t>- syntetyzowanie,</w:t>
      </w:r>
    </w:p>
    <w:p w:rsidR="00FF3E0C" w:rsidRPr="005A513E" w:rsidRDefault="00FF3E0C" w:rsidP="004F2DBC">
      <w:pPr>
        <w:spacing w:line="360" w:lineRule="auto"/>
        <w:ind w:firstLine="708"/>
        <w:rPr>
          <w:lang w:val="pl-PL"/>
        </w:rPr>
      </w:pPr>
      <w:r w:rsidRPr="005A513E">
        <w:rPr>
          <w:lang w:val="pl-PL"/>
        </w:rPr>
        <w:t>- ewaluację.</w:t>
      </w:r>
    </w:p>
    <w:p w:rsidR="00B12CCB" w:rsidRPr="005A513E" w:rsidRDefault="00FF3E0C" w:rsidP="004F2DBC">
      <w:pPr>
        <w:spacing w:line="360" w:lineRule="auto"/>
        <w:ind w:firstLine="708"/>
        <w:rPr>
          <w:sz w:val="20"/>
          <w:lang w:val="pl-PL"/>
        </w:rPr>
      </w:pPr>
      <w:r w:rsidRPr="005A513E">
        <w:rPr>
          <w:lang w:val="pl-PL"/>
        </w:rPr>
        <w:t xml:space="preserve">Ostatnim punktem przedmiotowej rozprawy </w:t>
      </w:r>
      <w:r w:rsidR="000334F1" w:rsidRPr="005A513E">
        <w:rPr>
          <w:lang w:val="pl-PL"/>
        </w:rPr>
        <w:t xml:space="preserve">jest </w:t>
      </w:r>
      <w:r w:rsidRPr="005A513E">
        <w:rPr>
          <w:lang w:val="pl-PL"/>
        </w:rPr>
        <w:t>sylabus oraz program naucz</w:t>
      </w:r>
      <w:r w:rsidRPr="005A513E">
        <w:rPr>
          <w:lang w:val="pl-PL"/>
        </w:rPr>
        <w:t>a</w:t>
      </w:r>
      <w:r w:rsidRPr="005A513E">
        <w:rPr>
          <w:lang w:val="pl-PL"/>
        </w:rPr>
        <w:t xml:space="preserve">nia. Podążając za definicją </w:t>
      </w:r>
      <w:proofErr w:type="spellStart"/>
      <w:r w:rsidRPr="005A513E">
        <w:rPr>
          <w:lang w:val="pl-PL"/>
        </w:rPr>
        <w:t>Celce-Murcia</w:t>
      </w:r>
      <w:proofErr w:type="spellEnd"/>
      <w:r w:rsidRPr="005A513E">
        <w:rPr>
          <w:lang w:val="pl-PL"/>
        </w:rPr>
        <w:t xml:space="preserve"> i </w:t>
      </w:r>
      <w:proofErr w:type="spellStart"/>
      <w:r w:rsidRPr="005A513E">
        <w:rPr>
          <w:lang w:val="pl-PL"/>
        </w:rPr>
        <w:t>Olshatin</w:t>
      </w:r>
      <w:proofErr w:type="spellEnd"/>
      <w:r w:rsidRPr="005A513E">
        <w:rPr>
          <w:lang w:val="pl-PL"/>
        </w:rPr>
        <w:t xml:space="preserve"> (2007: 185), opracowanej na po</w:t>
      </w:r>
      <w:r w:rsidRPr="005A513E">
        <w:rPr>
          <w:lang w:val="pl-PL"/>
        </w:rPr>
        <w:t>d</w:t>
      </w:r>
      <w:r w:rsidR="000334F1" w:rsidRPr="005A513E">
        <w:rPr>
          <w:lang w:val="pl-PL"/>
        </w:rPr>
        <w:t xml:space="preserve">stawie prac Dubin i </w:t>
      </w:r>
      <w:proofErr w:type="spellStart"/>
      <w:r w:rsidR="000334F1" w:rsidRPr="005A513E">
        <w:rPr>
          <w:lang w:val="pl-PL"/>
        </w:rPr>
        <w:t>Olshtain</w:t>
      </w:r>
      <w:proofErr w:type="spellEnd"/>
      <w:r w:rsidRPr="005A513E">
        <w:rPr>
          <w:lang w:val="pl-PL"/>
        </w:rPr>
        <w:t xml:space="preserve"> (1986), program nauczania powinien być </w:t>
      </w:r>
      <w:r w:rsidR="000334F1" w:rsidRPr="005A513E">
        <w:rPr>
          <w:lang w:val="pl-PL"/>
        </w:rPr>
        <w:t>„</w:t>
      </w:r>
      <w:r w:rsidRPr="005A513E">
        <w:rPr>
          <w:lang w:val="pl-PL"/>
        </w:rPr>
        <w:t>realizowany poprzez różnorodne sylabusy</w:t>
      </w:r>
      <w:r w:rsidR="000334F1" w:rsidRPr="005A513E">
        <w:rPr>
          <w:lang w:val="pl-PL"/>
        </w:rPr>
        <w:t>,</w:t>
      </w:r>
      <w:r w:rsidRPr="005A513E">
        <w:rPr>
          <w:lang w:val="pl-PL"/>
        </w:rPr>
        <w:t xml:space="preserve"> a każdy z nich powinien pozostawać kompatybilny z ogólnym programem nauczania.</w:t>
      </w:r>
      <w:r w:rsidR="000334F1" w:rsidRPr="005A513E">
        <w:rPr>
          <w:lang w:val="pl-PL"/>
        </w:rPr>
        <w:t>”</w:t>
      </w:r>
      <w:r w:rsidRPr="005A513E">
        <w:rPr>
          <w:sz w:val="20"/>
          <w:lang w:val="pl-PL"/>
        </w:rPr>
        <w:t xml:space="preserve"> </w:t>
      </w:r>
    </w:p>
    <w:p w:rsidR="00FF3E0C" w:rsidRPr="005A513E" w:rsidRDefault="00FF3E0C" w:rsidP="004F2DBC">
      <w:pPr>
        <w:spacing w:line="360" w:lineRule="auto"/>
        <w:ind w:firstLine="708"/>
        <w:rPr>
          <w:lang w:val="pl-PL"/>
        </w:rPr>
      </w:pPr>
      <w:proofErr w:type="spellStart"/>
      <w:r w:rsidRPr="005A513E">
        <w:rPr>
          <w:lang w:val="pl-PL"/>
        </w:rPr>
        <w:t>Celce-Murcia</w:t>
      </w:r>
      <w:proofErr w:type="spellEnd"/>
      <w:r w:rsidRPr="005A513E">
        <w:rPr>
          <w:lang w:val="pl-PL"/>
        </w:rPr>
        <w:t xml:space="preserve"> i </w:t>
      </w:r>
      <w:proofErr w:type="spellStart"/>
      <w:r w:rsidRPr="005A513E">
        <w:rPr>
          <w:lang w:val="pl-PL"/>
        </w:rPr>
        <w:t>Olshtain</w:t>
      </w:r>
      <w:proofErr w:type="spellEnd"/>
      <w:r w:rsidRPr="005A513E">
        <w:rPr>
          <w:lang w:val="pl-PL"/>
        </w:rPr>
        <w:t xml:space="preserve"> (2007) formułują rodzaje programów nauczania, które są </w:t>
      </w:r>
      <w:r w:rsidR="000334F1" w:rsidRPr="005A513E">
        <w:rPr>
          <w:lang w:val="pl-PL"/>
        </w:rPr>
        <w:t xml:space="preserve">skoncentrowane </w:t>
      </w:r>
      <w:r w:rsidRPr="005A513E">
        <w:rPr>
          <w:lang w:val="pl-PL"/>
        </w:rPr>
        <w:t>na:</w:t>
      </w:r>
    </w:p>
    <w:p w:rsidR="00FF3E0C" w:rsidRPr="005A513E" w:rsidRDefault="000334F1" w:rsidP="004F2DBC">
      <w:pPr>
        <w:spacing w:line="360" w:lineRule="auto"/>
        <w:ind w:firstLine="708"/>
        <w:rPr>
          <w:lang w:val="pl-PL"/>
        </w:rPr>
      </w:pPr>
      <w:r w:rsidRPr="005A513E">
        <w:rPr>
          <w:lang w:val="pl-PL"/>
        </w:rPr>
        <w:t>- treści</w:t>
      </w:r>
      <w:r w:rsidR="00FF3E0C" w:rsidRPr="005A513E">
        <w:rPr>
          <w:lang w:val="pl-PL"/>
        </w:rPr>
        <w:t>,</w:t>
      </w:r>
    </w:p>
    <w:p w:rsidR="00FF3E0C" w:rsidRPr="005A513E" w:rsidRDefault="00FF3E0C" w:rsidP="004F2DBC">
      <w:pPr>
        <w:spacing w:line="360" w:lineRule="auto"/>
        <w:ind w:firstLine="708"/>
        <w:rPr>
          <w:lang w:val="pl-PL"/>
        </w:rPr>
      </w:pPr>
      <w:r w:rsidRPr="005A513E">
        <w:rPr>
          <w:lang w:val="pl-PL"/>
        </w:rPr>
        <w:lastRenderedPageBreak/>
        <w:t>- proces</w:t>
      </w:r>
      <w:r w:rsidR="000334F1" w:rsidRPr="005A513E">
        <w:rPr>
          <w:lang w:val="pl-PL"/>
        </w:rPr>
        <w:t>ie</w:t>
      </w:r>
      <w:r w:rsidRPr="005A513E">
        <w:rPr>
          <w:lang w:val="pl-PL"/>
        </w:rPr>
        <w:t>,</w:t>
      </w:r>
    </w:p>
    <w:p w:rsidR="00FF3E0C" w:rsidRPr="005A513E" w:rsidRDefault="000334F1" w:rsidP="004F2DBC">
      <w:pPr>
        <w:spacing w:line="360" w:lineRule="auto"/>
        <w:ind w:firstLine="708"/>
        <w:rPr>
          <w:lang w:val="pl-PL"/>
        </w:rPr>
      </w:pPr>
      <w:r w:rsidRPr="005A513E">
        <w:rPr>
          <w:lang w:val="pl-PL"/>
        </w:rPr>
        <w:t>- uczniu</w:t>
      </w:r>
      <w:r w:rsidR="00FF3E0C" w:rsidRPr="005A513E">
        <w:rPr>
          <w:lang w:val="pl-PL"/>
        </w:rPr>
        <w:t>,</w:t>
      </w:r>
    </w:p>
    <w:p w:rsidR="00FF3E0C" w:rsidRPr="005A513E" w:rsidRDefault="000334F1" w:rsidP="004F2DBC">
      <w:pPr>
        <w:spacing w:line="360" w:lineRule="auto"/>
        <w:ind w:firstLine="708"/>
        <w:rPr>
          <w:lang w:val="pl-PL"/>
        </w:rPr>
      </w:pPr>
      <w:r w:rsidRPr="005A513E">
        <w:rPr>
          <w:lang w:val="pl-PL"/>
        </w:rPr>
        <w:t>- produkcie</w:t>
      </w:r>
      <w:r w:rsidR="00FF3E0C" w:rsidRPr="005A513E">
        <w:rPr>
          <w:lang w:val="pl-PL"/>
        </w:rPr>
        <w:t>,</w:t>
      </w:r>
    </w:p>
    <w:p w:rsidR="00FF3E0C" w:rsidRPr="005A513E" w:rsidRDefault="00FF3E0C" w:rsidP="004F2DBC">
      <w:pPr>
        <w:spacing w:line="360" w:lineRule="auto"/>
        <w:ind w:firstLine="708"/>
        <w:rPr>
          <w:lang w:val="pl-PL"/>
        </w:rPr>
      </w:pPr>
      <w:r w:rsidRPr="005A513E">
        <w:rPr>
          <w:lang w:val="pl-PL"/>
        </w:rPr>
        <w:t>- dyskurs</w:t>
      </w:r>
      <w:r w:rsidR="000334F1" w:rsidRPr="005A513E">
        <w:rPr>
          <w:lang w:val="pl-PL"/>
        </w:rPr>
        <w:t>ie</w:t>
      </w:r>
      <w:r w:rsidRPr="005A513E">
        <w:rPr>
          <w:lang w:val="pl-PL"/>
        </w:rPr>
        <w:t>.</w:t>
      </w:r>
    </w:p>
    <w:p w:rsidR="00FF3E0C" w:rsidRPr="005A513E" w:rsidRDefault="00FF3E0C" w:rsidP="004F2DBC">
      <w:pPr>
        <w:pStyle w:val="Akapitzlist"/>
        <w:ind w:firstLine="0"/>
      </w:pPr>
      <w:r w:rsidRPr="005A513E">
        <w:t xml:space="preserve">Sylabus, z kolei, według </w:t>
      </w:r>
      <w:proofErr w:type="spellStart"/>
      <w:r w:rsidRPr="005A513E">
        <w:t>Breena</w:t>
      </w:r>
      <w:proofErr w:type="spellEnd"/>
      <w:r w:rsidRPr="005A513E">
        <w:t xml:space="preserve"> (2006) może być: </w:t>
      </w:r>
    </w:p>
    <w:p w:rsidR="00FF3E0C" w:rsidRPr="005A513E" w:rsidRDefault="000334F1" w:rsidP="004F2DBC">
      <w:pPr>
        <w:pStyle w:val="Akapitzlist"/>
      </w:pPr>
      <w:r w:rsidRPr="005A513E">
        <w:t xml:space="preserve">- </w:t>
      </w:r>
      <w:r w:rsidR="00FF3E0C" w:rsidRPr="005A513E">
        <w:t xml:space="preserve">formalny, </w:t>
      </w:r>
    </w:p>
    <w:p w:rsidR="00FF3E0C" w:rsidRPr="005A513E" w:rsidRDefault="000334F1" w:rsidP="004F2DBC">
      <w:pPr>
        <w:pStyle w:val="Akapitzlist"/>
        <w:ind w:left="708" w:firstLine="1"/>
      </w:pPr>
      <w:r w:rsidRPr="005A513E">
        <w:t xml:space="preserve">- </w:t>
      </w:r>
      <w:r w:rsidR="00FF3E0C" w:rsidRPr="005A513E">
        <w:t xml:space="preserve">funkcjonalny, </w:t>
      </w:r>
    </w:p>
    <w:p w:rsidR="00FF3E0C" w:rsidRPr="005A513E" w:rsidRDefault="000334F1" w:rsidP="004F2DBC">
      <w:pPr>
        <w:pStyle w:val="Akapitzlist"/>
        <w:ind w:left="708" w:firstLine="1"/>
      </w:pPr>
      <w:r w:rsidRPr="005A513E">
        <w:t xml:space="preserve">- </w:t>
      </w:r>
      <w:r w:rsidR="00FF3E0C" w:rsidRPr="005A513E">
        <w:t xml:space="preserve">praktyczny, </w:t>
      </w:r>
    </w:p>
    <w:p w:rsidR="00FF3E0C" w:rsidRPr="005A513E" w:rsidRDefault="000334F1" w:rsidP="004F2DBC">
      <w:pPr>
        <w:pStyle w:val="Akapitzlist"/>
      </w:pPr>
      <w:r w:rsidRPr="005A513E">
        <w:t xml:space="preserve">- </w:t>
      </w:r>
      <w:r w:rsidR="00FF3E0C" w:rsidRPr="005A513E">
        <w:t xml:space="preserve">leksykalny, </w:t>
      </w:r>
    </w:p>
    <w:p w:rsidR="00FF3E0C" w:rsidRPr="005A513E" w:rsidRDefault="000334F1" w:rsidP="004F2DBC">
      <w:pPr>
        <w:pStyle w:val="Akapitzlist"/>
      </w:pPr>
      <w:r w:rsidRPr="005A513E">
        <w:t xml:space="preserve">- </w:t>
      </w:r>
      <w:r w:rsidR="00FA6C56" w:rsidRPr="005A513E">
        <w:t>wynikowy czy</w:t>
      </w:r>
      <w:r w:rsidR="00FF3E0C" w:rsidRPr="005A513E">
        <w:t xml:space="preserve"> </w:t>
      </w:r>
    </w:p>
    <w:p w:rsidR="00FF3E0C" w:rsidRPr="005A513E" w:rsidRDefault="000334F1" w:rsidP="004F2DBC">
      <w:pPr>
        <w:pStyle w:val="Akapitzlist"/>
      </w:pPr>
      <w:r w:rsidRPr="005A513E">
        <w:t xml:space="preserve">- </w:t>
      </w:r>
      <w:r w:rsidR="00FA6C56" w:rsidRPr="005A513E">
        <w:t>proceduralny.</w:t>
      </w:r>
    </w:p>
    <w:p w:rsidR="005916FC" w:rsidRPr="005A513E" w:rsidRDefault="005916FC" w:rsidP="004F2DBC">
      <w:pPr>
        <w:pStyle w:val="IFAChaptertitle"/>
        <w:numPr>
          <w:ilvl w:val="0"/>
          <w:numId w:val="0"/>
        </w:numPr>
        <w:spacing w:line="360" w:lineRule="auto"/>
        <w:rPr>
          <w:color w:val="auto"/>
          <w:lang w:val="pl-PL"/>
        </w:rPr>
      </w:pPr>
      <w:bookmarkStart w:id="18" w:name="_Toc340317595"/>
      <w:bookmarkStart w:id="19" w:name="_Toc345440295"/>
      <w:r w:rsidRPr="005A513E">
        <w:rPr>
          <w:color w:val="auto"/>
          <w:lang w:val="pl-PL"/>
        </w:rPr>
        <w:lastRenderedPageBreak/>
        <w:t>Spis rzeczy</w:t>
      </w:r>
      <w:bookmarkEnd w:id="18"/>
      <w:bookmarkEnd w:id="19"/>
    </w:p>
    <w:p w:rsidR="005916FC" w:rsidRPr="005A513E" w:rsidRDefault="005916FC" w:rsidP="004F2DBC">
      <w:pPr>
        <w:overflowPunct w:val="0"/>
        <w:autoSpaceDE w:val="0"/>
        <w:spacing w:line="360" w:lineRule="auto"/>
        <w:ind w:left="720" w:hanging="360"/>
        <w:rPr>
          <w:shd w:val="clear" w:color="auto" w:fill="FFFFFF"/>
          <w:lang w:val="pl-PL"/>
        </w:rPr>
      </w:pPr>
      <w:r w:rsidRPr="005A513E">
        <w:rPr>
          <w:shd w:val="clear" w:color="auto" w:fill="FFFFFF"/>
          <w:lang w:val="pl-PL"/>
        </w:rPr>
        <w:t xml:space="preserve">1. </w:t>
      </w:r>
      <w:proofErr w:type="gramStart"/>
      <w:r w:rsidRPr="005A513E">
        <w:rPr>
          <w:b/>
          <w:shd w:val="clear" w:color="auto" w:fill="FFFFFF"/>
          <w:lang w:val="pl-PL"/>
        </w:rPr>
        <w:t>Dyskurs</w:t>
      </w:r>
      <w:r w:rsidR="009D2BBD" w:rsidRPr="005A513E">
        <w:rPr>
          <w:b/>
          <w:shd w:val="clear" w:color="auto" w:fill="FFFFFF"/>
          <w:lang w:val="pl-PL"/>
        </w:rPr>
        <w:t xml:space="preserve"> jako</w:t>
      </w:r>
      <w:proofErr w:type="gramEnd"/>
      <w:r w:rsidR="009D2BBD" w:rsidRPr="005A513E">
        <w:rPr>
          <w:b/>
          <w:shd w:val="clear" w:color="auto" w:fill="FFFFFF"/>
          <w:lang w:val="pl-PL"/>
        </w:rPr>
        <w:t xml:space="preserve"> fenomen komunikacyjny</w:t>
      </w:r>
    </w:p>
    <w:p w:rsidR="005916FC" w:rsidRPr="005A513E" w:rsidRDefault="005916FC" w:rsidP="004F2DBC">
      <w:pPr>
        <w:overflowPunct w:val="0"/>
        <w:autoSpaceDE w:val="0"/>
        <w:spacing w:line="360" w:lineRule="auto"/>
        <w:rPr>
          <w:shd w:val="clear" w:color="auto" w:fill="FFFFFF"/>
          <w:lang w:val="pl-PL"/>
        </w:rPr>
      </w:pPr>
      <w:r w:rsidRPr="005A513E">
        <w:rPr>
          <w:shd w:val="clear" w:color="auto" w:fill="FFFFFF"/>
          <w:lang w:val="pl-PL"/>
        </w:rPr>
        <w:tab/>
        <w:t>1.1.</w:t>
      </w:r>
      <w:r w:rsidRPr="005A513E">
        <w:rPr>
          <w:shd w:val="clear" w:color="auto" w:fill="FFFFFF"/>
          <w:lang w:val="pl-PL"/>
        </w:rPr>
        <w:tab/>
        <w:t>Pojęcie dyskursu</w:t>
      </w:r>
    </w:p>
    <w:p w:rsidR="005916FC" w:rsidRPr="005A513E" w:rsidRDefault="005916FC" w:rsidP="004F2DBC">
      <w:pPr>
        <w:overflowPunct w:val="0"/>
        <w:autoSpaceDE w:val="0"/>
        <w:spacing w:line="360" w:lineRule="auto"/>
        <w:rPr>
          <w:shd w:val="clear" w:color="auto" w:fill="FFFFFF"/>
          <w:lang w:val="pl-PL"/>
        </w:rPr>
      </w:pPr>
      <w:r w:rsidRPr="005A513E">
        <w:rPr>
          <w:shd w:val="clear" w:color="auto" w:fill="FFFFFF"/>
          <w:lang w:val="pl-PL"/>
        </w:rPr>
        <w:tab/>
      </w:r>
      <w:r w:rsidRPr="005A513E">
        <w:rPr>
          <w:shd w:val="clear" w:color="auto" w:fill="FFFFFF"/>
          <w:lang w:val="pl-PL"/>
        </w:rPr>
        <w:tab/>
        <w:t>1.1.1.</w:t>
      </w:r>
      <w:r w:rsidRPr="005A513E">
        <w:rPr>
          <w:shd w:val="clear" w:color="auto" w:fill="FFFFFF"/>
          <w:lang w:val="pl-PL"/>
        </w:rPr>
        <w:tab/>
        <w:t>Dychotomia ustna w porównaniu do pisemnej</w:t>
      </w:r>
    </w:p>
    <w:p w:rsidR="005916FC" w:rsidRPr="005A513E" w:rsidRDefault="005916FC" w:rsidP="004F2DBC">
      <w:pPr>
        <w:overflowPunct w:val="0"/>
        <w:autoSpaceDE w:val="0"/>
        <w:spacing w:line="360" w:lineRule="auto"/>
        <w:rPr>
          <w:shd w:val="clear" w:color="auto" w:fill="FFFFFF"/>
          <w:lang w:val="pl-PL"/>
        </w:rPr>
      </w:pPr>
      <w:r w:rsidRPr="005A513E">
        <w:rPr>
          <w:shd w:val="clear" w:color="auto" w:fill="FFFFFF"/>
          <w:lang w:val="pl-PL"/>
        </w:rPr>
        <w:tab/>
      </w:r>
      <w:r w:rsidRPr="005A513E">
        <w:rPr>
          <w:shd w:val="clear" w:color="auto" w:fill="FFFFFF"/>
          <w:lang w:val="pl-PL"/>
        </w:rPr>
        <w:tab/>
        <w:t>1.1.2.</w:t>
      </w:r>
      <w:r w:rsidRPr="005A513E">
        <w:rPr>
          <w:shd w:val="clear" w:color="auto" w:fill="FFFFFF"/>
          <w:lang w:val="pl-PL"/>
        </w:rPr>
        <w:tab/>
        <w:t>Schematyczne struktury języka</w:t>
      </w:r>
    </w:p>
    <w:p w:rsidR="005916FC" w:rsidRPr="005A513E" w:rsidRDefault="005916FC" w:rsidP="004F2DBC">
      <w:pPr>
        <w:overflowPunct w:val="0"/>
        <w:autoSpaceDE w:val="0"/>
        <w:spacing w:line="360" w:lineRule="auto"/>
        <w:rPr>
          <w:shd w:val="clear" w:color="auto" w:fill="FFFFFF"/>
          <w:lang w:val="pl-PL"/>
        </w:rPr>
      </w:pPr>
      <w:r w:rsidRPr="005A513E">
        <w:rPr>
          <w:shd w:val="clear" w:color="auto" w:fill="FFFFFF"/>
          <w:lang w:val="pl-PL"/>
        </w:rPr>
        <w:tab/>
      </w:r>
      <w:r w:rsidRPr="005A513E">
        <w:rPr>
          <w:shd w:val="clear" w:color="auto" w:fill="FFFFFF"/>
          <w:lang w:val="pl-PL"/>
        </w:rPr>
        <w:tab/>
        <w:t>1.1.3.</w:t>
      </w:r>
      <w:r w:rsidRPr="005A513E">
        <w:rPr>
          <w:shd w:val="clear" w:color="auto" w:fill="FFFFFF"/>
          <w:lang w:val="pl-PL"/>
        </w:rPr>
        <w:tab/>
        <w:t>Treść i forma</w:t>
      </w:r>
    </w:p>
    <w:p w:rsidR="005916FC" w:rsidRPr="005A513E" w:rsidRDefault="005916FC" w:rsidP="004F2DBC">
      <w:pPr>
        <w:overflowPunct w:val="0"/>
        <w:autoSpaceDE w:val="0"/>
        <w:spacing w:line="360" w:lineRule="auto"/>
        <w:rPr>
          <w:shd w:val="clear" w:color="auto" w:fill="FFFFFF"/>
          <w:lang w:val="pl-PL"/>
        </w:rPr>
      </w:pPr>
      <w:r w:rsidRPr="005A513E">
        <w:rPr>
          <w:shd w:val="clear" w:color="auto" w:fill="FFFFFF"/>
          <w:lang w:val="pl-PL"/>
        </w:rPr>
        <w:tab/>
        <w:t>1.2.</w:t>
      </w:r>
      <w:r w:rsidRPr="005A513E">
        <w:rPr>
          <w:shd w:val="clear" w:color="auto" w:fill="FFFFFF"/>
          <w:lang w:val="pl-PL"/>
        </w:rPr>
        <w:tab/>
        <w:t>Dyskurs i kontekst</w:t>
      </w:r>
    </w:p>
    <w:p w:rsidR="005916FC" w:rsidRPr="005A513E" w:rsidRDefault="005916FC" w:rsidP="004F2DBC">
      <w:pPr>
        <w:overflowPunct w:val="0"/>
        <w:autoSpaceDE w:val="0"/>
        <w:spacing w:line="360" w:lineRule="auto"/>
        <w:rPr>
          <w:shd w:val="clear" w:color="auto" w:fill="FFFFFF"/>
          <w:lang w:val="pl-PL"/>
        </w:rPr>
      </w:pPr>
      <w:r w:rsidRPr="005A513E">
        <w:rPr>
          <w:shd w:val="clear" w:color="auto" w:fill="FFFFFF"/>
          <w:lang w:val="pl-PL"/>
        </w:rPr>
        <w:tab/>
      </w:r>
      <w:r w:rsidRPr="005A513E">
        <w:rPr>
          <w:shd w:val="clear" w:color="auto" w:fill="FFFFFF"/>
          <w:lang w:val="pl-PL"/>
        </w:rPr>
        <w:tab/>
        <w:t>1.2.1.</w:t>
      </w:r>
      <w:r w:rsidRPr="005A513E">
        <w:rPr>
          <w:shd w:val="clear" w:color="auto" w:fill="FFFFFF"/>
          <w:lang w:val="pl-PL"/>
        </w:rPr>
        <w:tab/>
      </w:r>
      <w:proofErr w:type="spellStart"/>
      <w:r w:rsidRPr="005A513E">
        <w:rPr>
          <w:shd w:val="clear" w:color="auto" w:fill="FFFFFF"/>
          <w:lang w:val="pl-PL"/>
        </w:rPr>
        <w:t>Utematycznienie</w:t>
      </w:r>
      <w:proofErr w:type="spellEnd"/>
      <w:r w:rsidRPr="005A513E">
        <w:rPr>
          <w:shd w:val="clear" w:color="auto" w:fill="FFFFFF"/>
          <w:lang w:val="pl-PL"/>
        </w:rPr>
        <w:t xml:space="preserve"> dyskursu</w:t>
      </w:r>
    </w:p>
    <w:p w:rsidR="005916FC" w:rsidRPr="005A513E" w:rsidRDefault="005916FC" w:rsidP="004F2DBC">
      <w:pPr>
        <w:overflowPunct w:val="0"/>
        <w:autoSpaceDE w:val="0"/>
        <w:spacing w:line="360" w:lineRule="auto"/>
        <w:rPr>
          <w:shd w:val="clear" w:color="auto" w:fill="FFFFFF"/>
          <w:lang w:val="pl-PL"/>
        </w:rPr>
      </w:pPr>
      <w:r w:rsidRPr="005A513E">
        <w:rPr>
          <w:shd w:val="clear" w:color="auto" w:fill="FFFFFF"/>
          <w:lang w:val="pl-PL"/>
        </w:rPr>
        <w:tab/>
      </w:r>
      <w:r w:rsidRPr="005A513E">
        <w:rPr>
          <w:shd w:val="clear" w:color="auto" w:fill="FFFFFF"/>
          <w:lang w:val="pl-PL"/>
        </w:rPr>
        <w:tab/>
        <w:t>1.2.2.</w:t>
      </w:r>
      <w:r w:rsidRPr="005A513E">
        <w:rPr>
          <w:shd w:val="clear" w:color="auto" w:fill="FFFFFF"/>
          <w:lang w:val="pl-PL"/>
        </w:rPr>
        <w:tab/>
        <w:t>Teoria grzeczności i formy zależne od kontekstu</w:t>
      </w:r>
    </w:p>
    <w:p w:rsidR="005916FC" w:rsidRPr="005A513E" w:rsidRDefault="005916FC" w:rsidP="004F2DBC">
      <w:pPr>
        <w:overflowPunct w:val="0"/>
        <w:autoSpaceDE w:val="0"/>
        <w:spacing w:line="360" w:lineRule="auto"/>
        <w:rPr>
          <w:shd w:val="clear" w:color="auto" w:fill="FFFFFF"/>
          <w:lang w:val="pl-PL"/>
        </w:rPr>
      </w:pPr>
      <w:r w:rsidRPr="005A513E">
        <w:rPr>
          <w:shd w:val="clear" w:color="auto" w:fill="FFFFFF"/>
          <w:lang w:val="pl-PL"/>
        </w:rPr>
        <w:tab/>
      </w:r>
      <w:r w:rsidRPr="005A513E">
        <w:rPr>
          <w:shd w:val="clear" w:color="auto" w:fill="FFFFFF"/>
          <w:lang w:val="pl-PL"/>
        </w:rPr>
        <w:tab/>
        <w:t>1.2.3.</w:t>
      </w:r>
      <w:r w:rsidRPr="005A513E">
        <w:rPr>
          <w:shd w:val="clear" w:color="auto" w:fill="FFFFFF"/>
          <w:lang w:val="pl-PL"/>
        </w:rPr>
        <w:tab/>
        <w:t xml:space="preserve">Procesy </w:t>
      </w:r>
      <w:proofErr w:type="spellStart"/>
      <w:r w:rsidRPr="005A513E">
        <w:rPr>
          <w:shd w:val="clear" w:color="auto" w:fill="FFFFFF"/>
          <w:lang w:val="pl-PL"/>
        </w:rPr>
        <w:t>kontekstualizacji</w:t>
      </w:r>
      <w:proofErr w:type="spellEnd"/>
    </w:p>
    <w:p w:rsidR="005916FC" w:rsidRPr="005A513E" w:rsidRDefault="005916FC" w:rsidP="004F2DBC">
      <w:pPr>
        <w:overflowPunct w:val="0"/>
        <w:autoSpaceDE w:val="0"/>
        <w:spacing w:line="360" w:lineRule="auto"/>
        <w:rPr>
          <w:shd w:val="clear" w:color="auto" w:fill="FFFFFF"/>
          <w:lang w:val="pl-PL"/>
        </w:rPr>
      </w:pPr>
      <w:r w:rsidRPr="005A513E">
        <w:rPr>
          <w:shd w:val="clear" w:color="auto" w:fill="FFFFFF"/>
          <w:lang w:val="pl-PL"/>
        </w:rPr>
        <w:tab/>
      </w:r>
      <w:r w:rsidRPr="005A513E">
        <w:rPr>
          <w:shd w:val="clear" w:color="auto" w:fill="FFFFFF"/>
          <w:lang w:val="pl-PL"/>
        </w:rPr>
        <w:tab/>
        <w:t>1.2.4.</w:t>
      </w:r>
      <w:r w:rsidRPr="005A513E">
        <w:rPr>
          <w:shd w:val="clear" w:color="auto" w:fill="FFFFFF"/>
          <w:lang w:val="pl-PL"/>
        </w:rPr>
        <w:tab/>
        <w:t xml:space="preserve">W jaki sposób dyskurs jest kształtowany przez kontekst i jak </w:t>
      </w:r>
      <w:proofErr w:type="spellStart"/>
      <w:r w:rsidR="00C54425" w:rsidRPr="005A513E">
        <w:rPr>
          <w:shd w:val="clear" w:color="auto" w:fill="FFFFFF"/>
          <w:lang w:val="pl-PL"/>
        </w:rPr>
        <w:t>dys</w:t>
      </w:r>
      <w:proofErr w:type="spellEnd"/>
      <w:r w:rsidR="00C54425" w:rsidRPr="005A513E">
        <w:rPr>
          <w:shd w:val="clear" w:color="auto" w:fill="FFFFFF"/>
          <w:lang w:val="pl-PL"/>
        </w:rPr>
        <w:t>-</w:t>
      </w:r>
      <w:r w:rsidRPr="005A513E">
        <w:rPr>
          <w:shd w:val="clear" w:color="auto" w:fill="FFFFFF"/>
          <w:lang w:val="pl-PL"/>
        </w:rPr>
        <w:tab/>
      </w:r>
      <w:r w:rsidRPr="005A513E">
        <w:rPr>
          <w:shd w:val="clear" w:color="auto" w:fill="FFFFFF"/>
          <w:lang w:val="pl-PL"/>
        </w:rPr>
        <w:tab/>
      </w:r>
      <w:r w:rsidRPr="005A513E">
        <w:rPr>
          <w:shd w:val="clear" w:color="auto" w:fill="FFFFFF"/>
          <w:lang w:val="pl-PL"/>
        </w:rPr>
        <w:tab/>
      </w:r>
      <w:r w:rsidRPr="005A513E">
        <w:rPr>
          <w:shd w:val="clear" w:color="auto" w:fill="FFFFFF"/>
          <w:lang w:val="pl-PL"/>
        </w:rPr>
        <w:tab/>
        <w:t>kurs kształtuje swój kontekst</w:t>
      </w:r>
    </w:p>
    <w:p w:rsidR="005916FC" w:rsidRPr="005A513E" w:rsidRDefault="009D2BBD" w:rsidP="004F2DBC">
      <w:pPr>
        <w:overflowPunct w:val="0"/>
        <w:autoSpaceDE w:val="0"/>
        <w:spacing w:line="360" w:lineRule="auto"/>
        <w:rPr>
          <w:shd w:val="clear" w:color="auto" w:fill="FFFFFF"/>
          <w:lang w:val="pl-PL"/>
        </w:rPr>
      </w:pPr>
      <w:r w:rsidRPr="005A513E">
        <w:rPr>
          <w:shd w:val="clear" w:color="auto" w:fill="FFFFFF"/>
          <w:lang w:val="pl-PL"/>
        </w:rPr>
        <w:tab/>
        <w:t>1.3</w:t>
      </w:r>
      <w:r w:rsidR="005916FC" w:rsidRPr="005A513E">
        <w:rPr>
          <w:shd w:val="clear" w:color="auto" w:fill="FFFFFF"/>
          <w:lang w:val="pl-PL"/>
        </w:rPr>
        <w:t>.</w:t>
      </w:r>
      <w:r w:rsidR="005916FC" w:rsidRPr="005A513E">
        <w:rPr>
          <w:shd w:val="clear" w:color="auto" w:fill="FFFFFF"/>
          <w:lang w:val="pl-PL"/>
        </w:rPr>
        <w:tab/>
      </w:r>
      <w:r w:rsidRPr="005A513E">
        <w:rPr>
          <w:shd w:val="clear" w:color="auto" w:fill="FFFFFF"/>
          <w:lang w:val="pl-PL"/>
        </w:rPr>
        <w:t>Analiza</w:t>
      </w:r>
      <w:r w:rsidR="00C54425" w:rsidRPr="005A513E">
        <w:rPr>
          <w:shd w:val="clear" w:color="auto" w:fill="FFFFFF"/>
          <w:lang w:val="pl-PL"/>
        </w:rPr>
        <w:t xml:space="preserve"> dyskursu</w:t>
      </w:r>
    </w:p>
    <w:p w:rsidR="00C54425" w:rsidRPr="005A513E" w:rsidRDefault="009D2BBD" w:rsidP="004F2DBC">
      <w:pPr>
        <w:overflowPunct w:val="0"/>
        <w:autoSpaceDE w:val="0"/>
        <w:spacing w:line="360" w:lineRule="auto"/>
        <w:ind w:left="708" w:firstLine="708"/>
        <w:rPr>
          <w:shd w:val="clear" w:color="auto" w:fill="FFFFFF"/>
          <w:lang w:val="pl-PL"/>
        </w:rPr>
      </w:pPr>
      <w:r w:rsidRPr="005A513E">
        <w:rPr>
          <w:shd w:val="clear" w:color="auto" w:fill="FFFFFF"/>
          <w:lang w:val="pl-PL"/>
        </w:rPr>
        <w:t>1.3</w:t>
      </w:r>
      <w:r w:rsidR="00C54425" w:rsidRPr="005A513E">
        <w:rPr>
          <w:shd w:val="clear" w:color="auto" w:fill="FFFFFF"/>
          <w:lang w:val="pl-PL"/>
        </w:rPr>
        <w:t>.1.</w:t>
      </w:r>
      <w:r w:rsidR="00C54425" w:rsidRPr="005A513E">
        <w:rPr>
          <w:shd w:val="clear" w:color="auto" w:fill="FFFFFF"/>
          <w:lang w:val="pl-PL"/>
        </w:rPr>
        <w:tab/>
        <w:t xml:space="preserve">Analiza </w:t>
      </w:r>
      <w:proofErr w:type="gramStart"/>
      <w:r w:rsidR="00C54425" w:rsidRPr="005A513E">
        <w:rPr>
          <w:shd w:val="clear" w:color="auto" w:fill="FFFFFF"/>
          <w:lang w:val="pl-PL"/>
        </w:rPr>
        <w:t>dyskursu jako</w:t>
      </w:r>
      <w:proofErr w:type="gramEnd"/>
      <w:r w:rsidR="00C54425" w:rsidRPr="005A513E">
        <w:rPr>
          <w:shd w:val="clear" w:color="auto" w:fill="FFFFFF"/>
          <w:lang w:val="pl-PL"/>
        </w:rPr>
        <w:t xml:space="preserve"> obszar interdyscyplinarny</w:t>
      </w:r>
    </w:p>
    <w:p w:rsidR="005916FC" w:rsidRPr="005A513E" w:rsidRDefault="009D2BBD" w:rsidP="004F2DBC">
      <w:pPr>
        <w:overflowPunct w:val="0"/>
        <w:autoSpaceDE w:val="0"/>
        <w:spacing w:line="360" w:lineRule="auto"/>
        <w:ind w:left="708" w:firstLine="708"/>
        <w:rPr>
          <w:shd w:val="clear" w:color="auto" w:fill="FFFFFF"/>
          <w:lang w:val="pl-PL"/>
        </w:rPr>
      </w:pPr>
      <w:r w:rsidRPr="005A513E">
        <w:rPr>
          <w:shd w:val="clear" w:color="auto" w:fill="FFFFFF"/>
          <w:lang w:val="pl-PL"/>
        </w:rPr>
        <w:t>1.3</w:t>
      </w:r>
      <w:r w:rsidR="00C54425" w:rsidRPr="005A513E">
        <w:rPr>
          <w:shd w:val="clear" w:color="auto" w:fill="FFFFFF"/>
          <w:lang w:val="pl-PL"/>
        </w:rPr>
        <w:t>.2.</w:t>
      </w:r>
      <w:r w:rsidR="00C54425" w:rsidRPr="005A513E">
        <w:rPr>
          <w:shd w:val="clear" w:color="auto" w:fill="FFFFFF"/>
          <w:lang w:val="pl-PL"/>
        </w:rPr>
        <w:tab/>
      </w:r>
      <w:r w:rsidR="005916FC" w:rsidRPr="005A513E">
        <w:rPr>
          <w:shd w:val="clear" w:color="auto" w:fill="FFFFFF"/>
          <w:lang w:val="pl-PL"/>
        </w:rPr>
        <w:t>Kompetencja komunikatywna</w:t>
      </w:r>
    </w:p>
    <w:p w:rsidR="005916FC" w:rsidRPr="005A513E" w:rsidRDefault="009D2BBD" w:rsidP="004F2DBC">
      <w:pPr>
        <w:overflowPunct w:val="0"/>
        <w:autoSpaceDE w:val="0"/>
        <w:spacing w:line="360" w:lineRule="auto"/>
        <w:ind w:left="708" w:firstLine="708"/>
        <w:rPr>
          <w:shd w:val="clear" w:color="auto" w:fill="FFFFFF"/>
          <w:lang w:val="pl-PL"/>
        </w:rPr>
      </w:pPr>
      <w:r w:rsidRPr="005A513E">
        <w:rPr>
          <w:shd w:val="clear" w:color="auto" w:fill="FFFFFF"/>
          <w:lang w:val="pl-PL"/>
        </w:rPr>
        <w:t>1.3</w:t>
      </w:r>
      <w:r w:rsidR="00C54425" w:rsidRPr="005A513E">
        <w:rPr>
          <w:shd w:val="clear" w:color="auto" w:fill="FFFFFF"/>
          <w:lang w:val="pl-PL"/>
        </w:rPr>
        <w:t>.3.</w:t>
      </w:r>
      <w:r w:rsidR="00C54425" w:rsidRPr="005A513E">
        <w:rPr>
          <w:shd w:val="clear" w:color="auto" w:fill="FFFFFF"/>
          <w:lang w:val="pl-PL"/>
        </w:rPr>
        <w:tab/>
      </w:r>
      <w:r w:rsidR="005916FC" w:rsidRPr="005A513E">
        <w:rPr>
          <w:shd w:val="clear" w:color="auto" w:fill="FFFFFF"/>
          <w:lang w:val="pl-PL"/>
        </w:rPr>
        <w:t>Pojęcie języka</w:t>
      </w:r>
    </w:p>
    <w:p w:rsidR="00C54425" w:rsidRPr="005A513E" w:rsidRDefault="009D2BBD" w:rsidP="004F2DBC">
      <w:pPr>
        <w:overflowPunct w:val="0"/>
        <w:autoSpaceDE w:val="0"/>
        <w:spacing w:line="360" w:lineRule="auto"/>
        <w:rPr>
          <w:shd w:val="clear" w:color="auto" w:fill="FFFFFF"/>
          <w:lang w:val="pl-PL"/>
        </w:rPr>
      </w:pPr>
      <w:r w:rsidRPr="005A513E">
        <w:rPr>
          <w:shd w:val="clear" w:color="auto" w:fill="FFFFFF"/>
          <w:lang w:val="pl-PL"/>
        </w:rPr>
        <w:tab/>
        <w:t>1.4</w:t>
      </w:r>
      <w:r w:rsidR="005916FC" w:rsidRPr="005A513E">
        <w:rPr>
          <w:shd w:val="clear" w:color="auto" w:fill="FFFFFF"/>
          <w:lang w:val="pl-PL"/>
        </w:rPr>
        <w:t>.</w:t>
      </w:r>
      <w:r w:rsidR="005916FC" w:rsidRPr="005A513E">
        <w:rPr>
          <w:shd w:val="clear" w:color="auto" w:fill="FFFFFF"/>
          <w:lang w:val="pl-PL"/>
        </w:rPr>
        <w:tab/>
      </w:r>
      <w:r w:rsidRPr="005A513E">
        <w:rPr>
          <w:shd w:val="clear" w:color="auto" w:fill="FFFFFF"/>
          <w:lang w:val="pl-PL"/>
        </w:rPr>
        <w:t>Krytyczna analiza</w:t>
      </w:r>
      <w:r w:rsidR="00C54425" w:rsidRPr="005A513E">
        <w:rPr>
          <w:shd w:val="clear" w:color="auto" w:fill="FFFFFF"/>
          <w:lang w:val="pl-PL"/>
        </w:rPr>
        <w:t xml:space="preserve"> dyskursu</w:t>
      </w:r>
    </w:p>
    <w:p w:rsidR="005916FC" w:rsidRPr="005A513E" w:rsidRDefault="009D2BBD" w:rsidP="004F2DBC">
      <w:pPr>
        <w:overflowPunct w:val="0"/>
        <w:autoSpaceDE w:val="0"/>
        <w:spacing w:line="360" w:lineRule="auto"/>
        <w:ind w:left="708" w:firstLine="708"/>
        <w:rPr>
          <w:shd w:val="clear" w:color="auto" w:fill="FFFFFF"/>
          <w:lang w:val="pl-PL"/>
        </w:rPr>
      </w:pPr>
      <w:r w:rsidRPr="005A513E">
        <w:rPr>
          <w:shd w:val="clear" w:color="auto" w:fill="FFFFFF"/>
          <w:lang w:val="pl-PL"/>
        </w:rPr>
        <w:t>1.4</w:t>
      </w:r>
      <w:r w:rsidR="00C54425" w:rsidRPr="005A513E">
        <w:rPr>
          <w:shd w:val="clear" w:color="auto" w:fill="FFFFFF"/>
          <w:lang w:val="pl-PL"/>
        </w:rPr>
        <w:t>.1.</w:t>
      </w:r>
      <w:r w:rsidR="00C54425" w:rsidRPr="005A513E">
        <w:rPr>
          <w:shd w:val="clear" w:color="auto" w:fill="FFFFFF"/>
          <w:lang w:val="pl-PL"/>
        </w:rPr>
        <w:tab/>
      </w:r>
      <w:r w:rsidR="005916FC" w:rsidRPr="005A513E">
        <w:rPr>
          <w:shd w:val="clear" w:color="auto" w:fill="FFFFFF"/>
          <w:lang w:val="pl-PL"/>
        </w:rPr>
        <w:t xml:space="preserve">Krytyczna analiza </w:t>
      </w:r>
      <w:proofErr w:type="gramStart"/>
      <w:r w:rsidR="005916FC" w:rsidRPr="005A513E">
        <w:rPr>
          <w:shd w:val="clear" w:color="auto" w:fill="FFFFFF"/>
          <w:lang w:val="pl-PL"/>
        </w:rPr>
        <w:t>dyskursu jako</w:t>
      </w:r>
      <w:proofErr w:type="gramEnd"/>
      <w:r w:rsidR="005916FC" w:rsidRPr="005A513E">
        <w:rPr>
          <w:shd w:val="clear" w:color="auto" w:fill="FFFFFF"/>
          <w:lang w:val="pl-PL"/>
        </w:rPr>
        <w:t xml:space="preserve"> zjawisko społeczne</w:t>
      </w:r>
    </w:p>
    <w:p w:rsidR="005916FC" w:rsidRPr="005A513E" w:rsidRDefault="009D2BBD" w:rsidP="004F2DBC">
      <w:pPr>
        <w:overflowPunct w:val="0"/>
        <w:autoSpaceDE w:val="0"/>
        <w:spacing w:line="360" w:lineRule="auto"/>
        <w:ind w:left="708" w:firstLine="708"/>
        <w:rPr>
          <w:shd w:val="clear" w:color="auto" w:fill="FFFFFF"/>
          <w:lang w:val="pl-PL"/>
        </w:rPr>
      </w:pPr>
      <w:r w:rsidRPr="005A513E">
        <w:rPr>
          <w:shd w:val="clear" w:color="auto" w:fill="FFFFFF"/>
          <w:lang w:val="pl-PL"/>
        </w:rPr>
        <w:t>1.4</w:t>
      </w:r>
      <w:r w:rsidR="00C54425" w:rsidRPr="005A513E">
        <w:rPr>
          <w:shd w:val="clear" w:color="auto" w:fill="FFFFFF"/>
          <w:lang w:val="pl-PL"/>
        </w:rPr>
        <w:t>.2.</w:t>
      </w:r>
      <w:r w:rsidR="00C54425" w:rsidRPr="005A513E">
        <w:rPr>
          <w:shd w:val="clear" w:color="auto" w:fill="FFFFFF"/>
          <w:lang w:val="pl-PL"/>
        </w:rPr>
        <w:tab/>
      </w:r>
      <w:proofErr w:type="spellStart"/>
      <w:r w:rsidR="005916FC" w:rsidRPr="005A513E">
        <w:rPr>
          <w:shd w:val="clear" w:color="auto" w:fill="FFFFFF"/>
          <w:lang w:val="pl-PL"/>
        </w:rPr>
        <w:t>Multidyscyplinarna</w:t>
      </w:r>
      <w:proofErr w:type="spellEnd"/>
      <w:r w:rsidR="005916FC" w:rsidRPr="005A513E">
        <w:rPr>
          <w:shd w:val="clear" w:color="auto" w:fill="FFFFFF"/>
          <w:lang w:val="pl-PL"/>
        </w:rPr>
        <w:t xml:space="preserve"> krytyczna analiza dyskursu i formy werbal</w:t>
      </w:r>
      <w:r w:rsidR="00C54425" w:rsidRPr="005A513E">
        <w:rPr>
          <w:shd w:val="clear" w:color="auto" w:fill="FFFFFF"/>
          <w:lang w:val="pl-PL"/>
        </w:rPr>
        <w:t xml:space="preserve">nej </w:t>
      </w:r>
      <w:r w:rsidR="00C54425" w:rsidRPr="005A513E">
        <w:rPr>
          <w:shd w:val="clear" w:color="auto" w:fill="FFFFFF"/>
          <w:lang w:val="pl-PL"/>
        </w:rPr>
        <w:tab/>
      </w:r>
      <w:r w:rsidR="00C54425" w:rsidRPr="005A513E">
        <w:rPr>
          <w:shd w:val="clear" w:color="auto" w:fill="FFFFFF"/>
          <w:lang w:val="pl-PL"/>
        </w:rPr>
        <w:tab/>
      </w:r>
      <w:r w:rsidR="005916FC" w:rsidRPr="005A513E">
        <w:rPr>
          <w:shd w:val="clear" w:color="auto" w:fill="FFFFFF"/>
          <w:lang w:val="pl-PL"/>
        </w:rPr>
        <w:t xml:space="preserve">interakcji </w:t>
      </w:r>
    </w:p>
    <w:p w:rsidR="005916FC" w:rsidRPr="005A513E" w:rsidRDefault="005916FC" w:rsidP="004F2DBC">
      <w:pPr>
        <w:overflowPunct w:val="0"/>
        <w:autoSpaceDE w:val="0"/>
        <w:spacing w:line="360" w:lineRule="auto"/>
        <w:rPr>
          <w:shd w:val="clear" w:color="auto" w:fill="FFFFFF"/>
          <w:lang w:val="pl-PL"/>
        </w:rPr>
      </w:pPr>
    </w:p>
    <w:p w:rsidR="005916FC" w:rsidRPr="005A513E" w:rsidRDefault="005916FC" w:rsidP="004F2DBC">
      <w:pPr>
        <w:overflowPunct w:val="0"/>
        <w:autoSpaceDE w:val="0"/>
        <w:spacing w:line="360" w:lineRule="auto"/>
        <w:rPr>
          <w:shd w:val="clear" w:color="auto" w:fill="FFFFFF"/>
          <w:lang w:val="pl-PL"/>
        </w:rPr>
      </w:pPr>
      <w:r w:rsidRPr="005A513E">
        <w:rPr>
          <w:shd w:val="clear" w:color="auto" w:fill="FFFFFF"/>
          <w:lang w:val="pl-PL"/>
        </w:rPr>
        <w:t xml:space="preserve">     </w:t>
      </w:r>
      <w:r w:rsidR="009D2BBD" w:rsidRPr="005A513E">
        <w:rPr>
          <w:shd w:val="clear" w:color="auto" w:fill="FFFFFF"/>
          <w:lang w:val="pl-PL"/>
        </w:rPr>
        <w:t>2</w:t>
      </w:r>
      <w:r w:rsidRPr="005A513E">
        <w:rPr>
          <w:shd w:val="clear" w:color="auto" w:fill="FFFFFF"/>
          <w:lang w:val="pl-PL"/>
        </w:rPr>
        <w:t xml:space="preserve">. </w:t>
      </w:r>
      <w:r w:rsidRPr="005A513E">
        <w:rPr>
          <w:shd w:val="clear" w:color="auto" w:fill="FFFFFF"/>
          <w:lang w:val="pl-PL"/>
        </w:rPr>
        <w:tab/>
      </w:r>
      <w:r w:rsidRPr="005A513E">
        <w:rPr>
          <w:b/>
          <w:shd w:val="clear" w:color="auto" w:fill="FFFFFF"/>
          <w:lang w:val="pl-PL"/>
        </w:rPr>
        <w:t>Analiza konwersacji, akty mowy i teoria aktów mowy</w:t>
      </w:r>
      <w:r w:rsidRPr="005A513E">
        <w:rPr>
          <w:shd w:val="clear" w:color="auto" w:fill="FFFFFF"/>
          <w:lang w:val="pl-PL"/>
        </w:rPr>
        <w:t xml:space="preserve"> </w:t>
      </w:r>
    </w:p>
    <w:p w:rsidR="005916FC" w:rsidRPr="005A513E" w:rsidRDefault="009D2BBD" w:rsidP="004F2DBC">
      <w:pPr>
        <w:overflowPunct w:val="0"/>
        <w:autoSpaceDE w:val="0"/>
        <w:spacing w:line="360" w:lineRule="auto"/>
        <w:rPr>
          <w:shd w:val="clear" w:color="auto" w:fill="FFFFFF"/>
          <w:lang w:val="pl-PL"/>
        </w:rPr>
      </w:pPr>
      <w:r w:rsidRPr="005A513E">
        <w:rPr>
          <w:shd w:val="clear" w:color="auto" w:fill="FFFFFF"/>
          <w:lang w:val="pl-PL"/>
        </w:rPr>
        <w:tab/>
        <w:t>2</w:t>
      </w:r>
      <w:r w:rsidR="005916FC" w:rsidRPr="005A513E">
        <w:rPr>
          <w:shd w:val="clear" w:color="auto" w:fill="FFFFFF"/>
          <w:lang w:val="pl-PL"/>
        </w:rPr>
        <w:t>.1.</w:t>
      </w:r>
      <w:r w:rsidR="00C54425" w:rsidRPr="005A513E">
        <w:rPr>
          <w:shd w:val="clear" w:color="auto" w:fill="FFFFFF"/>
          <w:lang w:val="pl-PL"/>
        </w:rPr>
        <w:tab/>
        <w:t>Analiza konwersacji</w:t>
      </w:r>
    </w:p>
    <w:p w:rsidR="005916FC" w:rsidRPr="005A513E" w:rsidRDefault="009D2BBD" w:rsidP="004F2DBC">
      <w:pPr>
        <w:overflowPunct w:val="0"/>
        <w:autoSpaceDE w:val="0"/>
        <w:spacing w:line="360" w:lineRule="auto"/>
        <w:ind w:left="708" w:firstLine="708"/>
        <w:rPr>
          <w:shd w:val="clear" w:color="auto" w:fill="FFFFFF"/>
          <w:lang w:val="pl-PL"/>
        </w:rPr>
      </w:pPr>
      <w:r w:rsidRPr="005A513E">
        <w:rPr>
          <w:shd w:val="clear" w:color="auto" w:fill="FFFFFF"/>
          <w:lang w:val="pl-PL"/>
        </w:rPr>
        <w:t>2.1.1.</w:t>
      </w:r>
      <w:r w:rsidRPr="005A513E">
        <w:rPr>
          <w:shd w:val="clear" w:color="auto" w:fill="FFFFFF"/>
          <w:lang w:val="pl-PL"/>
        </w:rPr>
        <w:tab/>
      </w:r>
      <w:r w:rsidR="005916FC" w:rsidRPr="005A513E">
        <w:rPr>
          <w:shd w:val="clear" w:color="auto" w:fill="FFFFFF"/>
          <w:lang w:val="pl-PL"/>
        </w:rPr>
        <w:t>Konwersacyjne ‘mówienie na zmianę’</w:t>
      </w:r>
    </w:p>
    <w:p w:rsidR="005916FC" w:rsidRPr="005A513E" w:rsidRDefault="009D2BBD" w:rsidP="004F2DBC">
      <w:pPr>
        <w:overflowPunct w:val="0"/>
        <w:autoSpaceDE w:val="0"/>
        <w:spacing w:line="360" w:lineRule="auto"/>
        <w:ind w:left="708" w:firstLine="708"/>
        <w:rPr>
          <w:shd w:val="clear" w:color="auto" w:fill="FFFFFF"/>
          <w:lang w:val="pl-PL"/>
        </w:rPr>
      </w:pPr>
      <w:r w:rsidRPr="005A513E">
        <w:rPr>
          <w:shd w:val="clear" w:color="auto" w:fill="FFFFFF"/>
          <w:lang w:val="pl-PL"/>
        </w:rPr>
        <w:t>2.1.2.</w:t>
      </w:r>
      <w:r w:rsidRPr="005A513E">
        <w:rPr>
          <w:shd w:val="clear" w:color="auto" w:fill="FFFFFF"/>
          <w:lang w:val="pl-PL"/>
        </w:rPr>
        <w:tab/>
      </w:r>
      <w:r w:rsidR="005916FC" w:rsidRPr="005A513E">
        <w:rPr>
          <w:shd w:val="clear" w:color="auto" w:fill="FFFFFF"/>
          <w:lang w:val="pl-PL"/>
        </w:rPr>
        <w:t>Pary przylegające</w:t>
      </w:r>
    </w:p>
    <w:p w:rsidR="005916FC" w:rsidRPr="005A513E" w:rsidRDefault="009D2BBD" w:rsidP="004F2DBC">
      <w:pPr>
        <w:overflowPunct w:val="0"/>
        <w:autoSpaceDE w:val="0"/>
        <w:spacing w:line="360" w:lineRule="auto"/>
        <w:ind w:left="708" w:firstLine="708"/>
        <w:rPr>
          <w:shd w:val="clear" w:color="auto" w:fill="FFFFFF"/>
          <w:lang w:val="pl-PL"/>
        </w:rPr>
      </w:pPr>
      <w:r w:rsidRPr="005A513E">
        <w:rPr>
          <w:shd w:val="clear" w:color="auto" w:fill="FFFFFF"/>
          <w:lang w:val="pl-PL"/>
        </w:rPr>
        <w:lastRenderedPageBreak/>
        <w:t>2.1.3.</w:t>
      </w:r>
      <w:r w:rsidRPr="005A513E">
        <w:rPr>
          <w:shd w:val="clear" w:color="auto" w:fill="FFFFFF"/>
          <w:lang w:val="pl-PL"/>
        </w:rPr>
        <w:tab/>
      </w:r>
      <w:r w:rsidR="005916FC" w:rsidRPr="005A513E">
        <w:rPr>
          <w:shd w:val="clear" w:color="auto" w:fill="FFFFFF"/>
          <w:lang w:val="pl-PL"/>
        </w:rPr>
        <w:t>Rola fonologii w analizie konwersacji</w:t>
      </w:r>
    </w:p>
    <w:p w:rsidR="005916FC" w:rsidRPr="005A513E" w:rsidRDefault="009D2BBD" w:rsidP="004F2DBC">
      <w:pPr>
        <w:overflowPunct w:val="0"/>
        <w:autoSpaceDE w:val="0"/>
        <w:spacing w:line="360" w:lineRule="auto"/>
        <w:ind w:left="708" w:firstLine="708"/>
        <w:rPr>
          <w:shd w:val="clear" w:color="auto" w:fill="FFFFFF"/>
          <w:lang w:val="pl-PL"/>
        </w:rPr>
      </w:pPr>
      <w:r w:rsidRPr="005A513E">
        <w:rPr>
          <w:shd w:val="clear" w:color="auto" w:fill="FFFFFF"/>
          <w:lang w:val="pl-PL"/>
        </w:rPr>
        <w:t>2.1.4.</w:t>
      </w:r>
      <w:r w:rsidRPr="005A513E">
        <w:rPr>
          <w:shd w:val="clear" w:color="auto" w:fill="FFFFFF"/>
          <w:lang w:val="pl-PL"/>
        </w:rPr>
        <w:tab/>
      </w:r>
      <w:r w:rsidR="005916FC" w:rsidRPr="005A513E">
        <w:rPr>
          <w:shd w:val="clear" w:color="auto" w:fill="FFFFFF"/>
          <w:lang w:val="pl-PL"/>
        </w:rPr>
        <w:t>Reguła kooperatywności</w:t>
      </w:r>
    </w:p>
    <w:p w:rsidR="005916FC" w:rsidRPr="005A513E" w:rsidRDefault="009D2BBD" w:rsidP="004F2DBC">
      <w:pPr>
        <w:overflowPunct w:val="0"/>
        <w:autoSpaceDE w:val="0"/>
        <w:spacing w:line="360" w:lineRule="auto"/>
        <w:ind w:left="708" w:firstLine="708"/>
        <w:rPr>
          <w:shd w:val="clear" w:color="auto" w:fill="FFFFFF"/>
          <w:lang w:val="pl-PL"/>
        </w:rPr>
      </w:pPr>
      <w:r w:rsidRPr="005A513E">
        <w:rPr>
          <w:shd w:val="clear" w:color="auto" w:fill="FFFFFF"/>
          <w:lang w:val="pl-PL"/>
        </w:rPr>
        <w:t>2.1.5.</w:t>
      </w:r>
      <w:r w:rsidRPr="005A513E">
        <w:rPr>
          <w:shd w:val="clear" w:color="auto" w:fill="FFFFFF"/>
          <w:lang w:val="pl-PL"/>
        </w:rPr>
        <w:tab/>
      </w:r>
      <w:r w:rsidR="005916FC" w:rsidRPr="005A513E">
        <w:rPr>
          <w:shd w:val="clear" w:color="auto" w:fill="FFFFFF"/>
          <w:lang w:val="pl-PL"/>
        </w:rPr>
        <w:t>Lekceważenie maksym</w:t>
      </w:r>
    </w:p>
    <w:p w:rsidR="005916FC" w:rsidRPr="005A513E" w:rsidRDefault="009D2BBD" w:rsidP="004F2DBC">
      <w:pPr>
        <w:overflowPunct w:val="0"/>
        <w:autoSpaceDE w:val="0"/>
        <w:spacing w:line="360" w:lineRule="auto"/>
        <w:ind w:left="708" w:firstLine="708"/>
        <w:rPr>
          <w:shd w:val="clear" w:color="auto" w:fill="FFFFFF"/>
          <w:lang w:val="pl-PL"/>
        </w:rPr>
      </w:pPr>
      <w:r w:rsidRPr="005A513E">
        <w:rPr>
          <w:shd w:val="clear" w:color="auto" w:fill="FFFFFF"/>
          <w:lang w:val="pl-PL"/>
        </w:rPr>
        <w:t>2.1.6.</w:t>
      </w:r>
      <w:r w:rsidRPr="005A513E">
        <w:rPr>
          <w:shd w:val="clear" w:color="auto" w:fill="FFFFFF"/>
          <w:lang w:val="pl-PL"/>
        </w:rPr>
        <w:tab/>
      </w:r>
      <w:r w:rsidR="005916FC" w:rsidRPr="005A513E">
        <w:rPr>
          <w:shd w:val="clear" w:color="auto" w:fill="FFFFFF"/>
          <w:lang w:val="pl-PL"/>
        </w:rPr>
        <w:t>Ograniczenia ogólne i konwenanse kulturowe</w:t>
      </w:r>
    </w:p>
    <w:p w:rsidR="005916FC" w:rsidRPr="005A513E" w:rsidRDefault="009D2BBD" w:rsidP="004F2DBC">
      <w:pPr>
        <w:overflowPunct w:val="0"/>
        <w:autoSpaceDE w:val="0"/>
        <w:spacing w:line="360" w:lineRule="auto"/>
        <w:ind w:left="708"/>
        <w:rPr>
          <w:shd w:val="clear" w:color="auto" w:fill="FFFFFF"/>
          <w:lang w:val="pl-PL"/>
        </w:rPr>
      </w:pPr>
      <w:r w:rsidRPr="005A513E">
        <w:rPr>
          <w:shd w:val="clear" w:color="auto" w:fill="FFFFFF"/>
          <w:lang w:val="pl-PL"/>
        </w:rPr>
        <w:t>2</w:t>
      </w:r>
      <w:r w:rsidR="005916FC" w:rsidRPr="005A513E">
        <w:rPr>
          <w:shd w:val="clear" w:color="auto" w:fill="FFFFFF"/>
          <w:lang w:val="pl-PL"/>
        </w:rPr>
        <w:t>.2.</w:t>
      </w:r>
      <w:r w:rsidR="005916FC" w:rsidRPr="005A513E">
        <w:rPr>
          <w:shd w:val="clear" w:color="auto" w:fill="FFFFFF"/>
          <w:lang w:val="pl-PL"/>
        </w:rPr>
        <w:tab/>
        <w:t>Akty mowy i teoria aktów mowy</w:t>
      </w:r>
    </w:p>
    <w:p w:rsidR="005916FC" w:rsidRPr="005A513E" w:rsidRDefault="009D2BBD" w:rsidP="004F2DBC">
      <w:pPr>
        <w:overflowPunct w:val="0"/>
        <w:autoSpaceDE w:val="0"/>
        <w:spacing w:line="360" w:lineRule="auto"/>
        <w:ind w:left="708" w:firstLine="708"/>
        <w:rPr>
          <w:shd w:val="clear" w:color="auto" w:fill="FFFFFF"/>
          <w:lang w:val="pl-PL"/>
        </w:rPr>
      </w:pPr>
      <w:r w:rsidRPr="005A513E">
        <w:rPr>
          <w:shd w:val="clear" w:color="auto" w:fill="FFFFFF"/>
          <w:lang w:val="pl-PL"/>
        </w:rPr>
        <w:t>2.2.1.</w:t>
      </w:r>
      <w:r w:rsidRPr="005A513E">
        <w:rPr>
          <w:shd w:val="clear" w:color="auto" w:fill="FFFFFF"/>
          <w:lang w:val="pl-PL"/>
        </w:rPr>
        <w:tab/>
      </w:r>
      <w:r w:rsidR="005916FC" w:rsidRPr="005A513E">
        <w:rPr>
          <w:shd w:val="clear" w:color="auto" w:fill="FFFFFF"/>
          <w:lang w:val="pl-PL"/>
        </w:rPr>
        <w:t xml:space="preserve">Znaczenie </w:t>
      </w:r>
      <w:proofErr w:type="spellStart"/>
      <w:r w:rsidR="005916FC" w:rsidRPr="005A513E">
        <w:rPr>
          <w:shd w:val="clear" w:color="auto" w:fill="FFFFFF"/>
          <w:lang w:val="pl-PL"/>
        </w:rPr>
        <w:t>lokucyjne</w:t>
      </w:r>
      <w:proofErr w:type="spellEnd"/>
      <w:r w:rsidR="005916FC" w:rsidRPr="005A513E">
        <w:rPr>
          <w:shd w:val="clear" w:color="auto" w:fill="FFFFFF"/>
          <w:lang w:val="pl-PL"/>
        </w:rPr>
        <w:t xml:space="preserve">, </w:t>
      </w:r>
      <w:proofErr w:type="spellStart"/>
      <w:r w:rsidR="005916FC" w:rsidRPr="005A513E">
        <w:rPr>
          <w:shd w:val="clear" w:color="auto" w:fill="FFFFFF"/>
          <w:lang w:val="pl-PL"/>
        </w:rPr>
        <w:t>sila</w:t>
      </w:r>
      <w:proofErr w:type="spellEnd"/>
      <w:r w:rsidR="005916FC" w:rsidRPr="005A513E">
        <w:rPr>
          <w:shd w:val="clear" w:color="auto" w:fill="FFFFFF"/>
          <w:lang w:val="pl-PL"/>
        </w:rPr>
        <w:t xml:space="preserve"> </w:t>
      </w:r>
      <w:proofErr w:type="spellStart"/>
      <w:r w:rsidR="005916FC" w:rsidRPr="005A513E">
        <w:rPr>
          <w:shd w:val="clear" w:color="auto" w:fill="FFFFFF"/>
          <w:lang w:val="pl-PL"/>
        </w:rPr>
        <w:t>illokucyjna</w:t>
      </w:r>
      <w:proofErr w:type="spellEnd"/>
      <w:r w:rsidR="005916FC" w:rsidRPr="005A513E">
        <w:rPr>
          <w:shd w:val="clear" w:color="auto" w:fill="FFFFFF"/>
          <w:lang w:val="pl-PL"/>
        </w:rPr>
        <w:t xml:space="preserve"> i </w:t>
      </w:r>
      <w:proofErr w:type="spellStart"/>
      <w:r w:rsidR="005916FC" w:rsidRPr="005A513E">
        <w:rPr>
          <w:shd w:val="clear" w:color="auto" w:fill="FFFFFF"/>
          <w:lang w:val="pl-PL"/>
        </w:rPr>
        <w:t>perlokucyjny</w:t>
      </w:r>
      <w:proofErr w:type="spellEnd"/>
      <w:r w:rsidR="005916FC" w:rsidRPr="005A513E">
        <w:rPr>
          <w:shd w:val="clear" w:color="auto" w:fill="FFFFFF"/>
          <w:lang w:val="pl-PL"/>
        </w:rPr>
        <w:t xml:space="preserve"> skutek</w:t>
      </w:r>
    </w:p>
    <w:p w:rsidR="005916FC" w:rsidRPr="005A513E" w:rsidRDefault="009D2BBD" w:rsidP="004F2DBC">
      <w:pPr>
        <w:overflowPunct w:val="0"/>
        <w:autoSpaceDE w:val="0"/>
        <w:spacing w:line="360" w:lineRule="auto"/>
        <w:ind w:left="708" w:firstLine="708"/>
        <w:rPr>
          <w:shd w:val="clear" w:color="auto" w:fill="FFFFFF"/>
          <w:lang w:val="pl-PL"/>
        </w:rPr>
      </w:pPr>
      <w:r w:rsidRPr="005A513E">
        <w:rPr>
          <w:shd w:val="clear" w:color="auto" w:fill="FFFFFF"/>
          <w:lang w:val="pl-PL"/>
        </w:rPr>
        <w:t>2.2.2.</w:t>
      </w:r>
      <w:r w:rsidRPr="005A513E">
        <w:rPr>
          <w:shd w:val="clear" w:color="auto" w:fill="FFFFFF"/>
          <w:lang w:val="pl-PL"/>
        </w:rPr>
        <w:tab/>
      </w:r>
      <w:r w:rsidR="005916FC" w:rsidRPr="005A513E">
        <w:rPr>
          <w:shd w:val="clear" w:color="auto" w:fill="FFFFFF"/>
          <w:lang w:val="pl-PL"/>
        </w:rPr>
        <w:t xml:space="preserve">Czasowniki </w:t>
      </w:r>
      <w:proofErr w:type="spellStart"/>
      <w:r w:rsidR="005916FC" w:rsidRPr="005A513E">
        <w:rPr>
          <w:shd w:val="clear" w:color="auto" w:fill="FFFFFF"/>
          <w:lang w:val="pl-PL"/>
        </w:rPr>
        <w:t>performatywne</w:t>
      </w:r>
      <w:proofErr w:type="spellEnd"/>
      <w:r w:rsidR="005916FC" w:rsidRPr="005A513E">
        <w:rPr>
          <w:shd w:val="clear" w:color="auto" w:fill="FFFFFF"/>
          <w:lang w:val="pl-PL"/>
        </w:rPr>
        <w:t xml:space="preserve"> i pięć makro-klas aktów mowy</w:t>
      </w:r>
    </w:p>
    <w:p w:rsidR="005916FC" w:rsidRPr="005A513E" w:rsidRDefault="005916FC" w:rsidP="004F2DBC">
      <w:pPr>
        <w:overflowPunct w:val="0"/>
        <w:autoSpaceDE w:val="0"/>
        <w:spacing w:line="360" w:lineRule="auto"/>
        <w:ind w:left="708" w:firstLine="708"/>
        <w:rPr>
          <w:shd w:val="clear" w:color="auto" w:fill="FFFFFF"/>
          <w:lang w:val="pl-PL"/>
        </w:rPr>
      </w:pPr>
    </w:p>
    <w:p w:rsidR="005916FC" w:rsidRPr="005A513E" w:rsidRDefault="009D2BBD" w:rsidP="004F2DBC">
      <w:pPr>
        <w:overflowPunct w:val="0"/>
        <w:autoSpaceDE w:val="0"/>
        <w:spacing w:line="360" w:lineRule="auto"/>
        <w:ind w:left="720" w:hanging="360"/>
        <w:rPr>
          <w:shd w:val="clear" w:color="auto" w:fill="FFFFFF"/>
          <w:lang w:val="pl-PL"/>
        </w:rPr>
      </w:pPr>
      <w:r w:rsidRPr="005A513E">
        <w:rPr>
          <w:shd w:val="clear" w:color="auto" w:fill="FFFFFF"/>
          <w:lang w:val="pl-PL"/>
        </w:rPr>
        <w:t>3</w:t>
      </w:r>
      <w:r w:rsidR="005916FC" w:rsidRPr="005A513E">
        <w:rPr>
          <w:shd w:val="clear" w:color="auto" w:fill="FFFFFF"/>
          <w:lang w:val="pl-PL"/>
        </w:rPr>
        <w:t>.</w:t>
      </w:r>
      <w:r w:rsidR="005916FC" w:rsidRPr="005A513E">
        <w:rPr>
          <w:shd w:val="clear" w:color="auto" w:fill="FFFFFF"/>
          <w:lang w:val="pl-PL"/>
        </w:rPr>
        <w:tab/>
      </w:r>
      <w:r w:rsidR="005916FC" w:rsidRPr="005A513E">
        <w:rPr>
          <w:b/>
          <w:shd w:val="clear" w:color="auto" w:fill="FFFFFF"/>
          <w:lang w:val="pl-PL"/>
        </w:rPr>
        <w:t xml:space="preserve">Dyskurs klasowy w obszarach </w:t>
      </w:r>
      <w:proofErr w:type="gramStart"/>
      <w:r w:rsidR="005916FC" w:rsidRPr="005A513E">
        <w:rPr>
          <w:b/>
          <w:shd w:val="clear" w:color="auto" w:fill="FFFFFF"/>
          <w:lang w:val="pl-PL"/>
        </w:rPr>
        <w:t>angielskiego jako</w:t>
      </w:r>
      <w:proofErr w:type="gramEnd"/>
      <w:r w:rsidR="005916FC" w:rsidRPr="005A513E">
        <w:rPr>
          <w:b/>
          <w:shd w:val="clear" w:color="auto" w:fill="FFFFFF"/>
          <w:lang w:val="pl-PL"/>
        </w:rPr>
        <w:t xml:space="preserve"> języka obcego</w:t>
      </w:r>
    </w:p>
    <w:p w:rsidR="005916FC" w:rsidRPr="005A513E" w:rsidRDefault="005916FC" w:rsidP="004F2DBC">
      <w:pPr>
        <w:overflowPunct w:val="0"/>
        <w:autoSpaceDE w:val="0"/>
        <w:spacing w:line="360" w:lineRule="auto"/>
        <w:rPr>
          <w:shd w:val="clear" w:color="auto" w:fill="FFFFFF"/>
          <w:lang w:val="pl-PL"/>
        </w:rPr>
      </w:pPr>
      <w:r w:rsidRPr="005A513E">
        <w:rPr>
          <w:shd w:val="clear" w:color="auto" w:fill="FFFFFF"/>
          <w:lang w:val="pl-PL"/>
        </w:rPr>
        <w:tab/>
      </w:r>
      <w:r w:rsidR="009D2BBD" w:rsidRPr="005A513E">
        <w:rPr>
          <w:shd w:val="clear" w:color="auto" w:fill="FFFFFF"/>
          <w:lang w:val="pl-PL"/>
        </w:rPr>
        <w:t>3</w:t>
      </w:r>
      <w:r w:rsidRPr="005A513E">
        <w:rPr>
          <w:shd w:val="clear" w:color="auto" w:fill="FFFFFF"/>
          <w:lang w:val="pl-PL"/>
        </w:rPr>
        <w:t>.1.</w:t>
      </w:r>
      <w:r w:rsidRPr="005A513E">
        <w:rPr>
          <w:shd w:val="clear" w:color="auto" w:fill="FFFFFF"/>
          <w:lang w:val="pl-PL"/>
        </w:rPr>
        <w:tab/>
        <w:t xml:space="preserve">Konteksty nauczania i uczenia się języka angielskiego </w:t>
      </w:r>
    </w:p>
    <w:p w:rsidR="009D2BBD" w:rsidRPr="005A513E" w:rsidRDefault="009D2BBD" w:rsidP="004F2DBC">
      <w:pPr>
        <w:overflowPunct w:val="0"/>
        <w:autoSpaceDE w:val="0"/>
        <w:spacing w:line="360" w:lineRule="auto"/>
        <w:rPr>
          <w:shd w:val="clear" w:color="auto" w:fill="FFFFFF"/>
          <w:lang w:val="pl-PL"/>
        </w:rPr>
      </w:pPr>
      <w:r w:rsidRPr="005A513E">
        <w:rPr>
          <w:shd w:val="clear" w:color="auto" w:fill="FFFFFF"/>
          <w:lang w:val="pl-PL"/>
        </w:rPr>
        <w:tab/>
        <w:t>3</w:t>
      </w:r>
      <w:r w:rsidR="005916FC" w:rsidRPr="005A513E">
        <w:rPr>
          <w:shd w:val="clear" w:color="auto" w:fill="FFFFFF"/>
          <w:lang w:val="pl-PL"/>
        </w:rPr>
        <w:t>.2.</w:t>
      </w:r>
      <w:r w:rsidR="005916FC" w:rsidRPr="005A513E">
        <w:rPr>
          <w:shd w:val="clear" w:color="auto" w:fill="FFFFFF"/>
          <w:lang w:val="pl-PL"/>
        </w:rPr>
        <w:tab/>
        <w:t>Interakcje w klasie językowej</w:t>
      </w:r>
    </w:p>
    <w:p w:rsidR="009D2BBD" w:rsidRPr="005A513E" w:rsidRDefault="009D2BBD" w:rsidP="004F2DBC">
      <w:pPr>
        <w:overflowPunct w:val="0"/>
        <w:autoSpaceDE w:val="0"/>
        <w:spacing w:line="360" w:lineRule="auto"/>
        <w:ind w:left="708" w:firstLine="708"/>
        <w:rPr>
          <w:shd w:val="clear" w:color="auto" w:fill="FFFFFF"/>
          <w:lang w:val="pl-PL"/>
        </w:rPr>
      </w:pPr>
      <w:r w:rsidRPr="005A513E">
        <w:rPr>
          <w:shd w:val="clear" w:color="auto" w:fill="FFFFFF"/>
          <w:lang w:val="pl-PL"/>
        </w:rPr>
        <w:t xml:space="preserve">3.2.1. </w:t>
      </w:r>
      <w:r w:rsidRPr="005A513E">
        <w:rPr>
          <w:shd w:val="clear" w:color="auto" w:fill="FFFFFF"/>
          <w:lang w:val="pl-PL"/>
        </w:rPr>
        <w:tab/>
      </w:r>
      <w:r w:rsidR="005916FC" w:rsidRPr="005A513E">
        <w:rPr>
          <w:shd w:val="clear" w:color="auto" w:fill="FFFFFF"/>
          <w:lang w:val="pl-PL"/>
        </w:rPr>
        <w:t>Mowa nauczyciela i ucznia</w:t>
      </w:r>
    </w:p>
    <w:p w:rsidR="009D2BBD" w:rsidRPr="005A513E" w:rsidRDefault="005916FC" w:rsidP="004F2DBC">
      <w:pPr>
        <w:pStyle w:val="Akapitzlist"/>
        <w:numPr>
          <w:ilvl w:val="2"/>
          <w:numId w:val="6"/>
        </w:numPr>
        <w:overflowPunct w:val="0"/>
        <w:autoSpaceDE w:val="0"/>
        <w:rPr>
          <w:shd w:val="clear" w:color="auto" w:fill="FFFFFF"/>
        </w:rPr>
      </w:pPr>
      <w:r w:rsidRPr="005A513E">
        <w:rPr>
          <w:shd w:val="clear" w:color="auto" w:fill="FFFFFF"/>
        </w:rPr>
        <w:t xml:space="preserve">Rola </w:t>
      </w:r>
      <w:r w:rsidR="00AD7FCE" w:rsidRPr="005A513E">
        <w:rPr>
          <w:shd w:val="clear" w:color="auto" w:fill="FFFFFF"/>
        </w:rPr>
        <w:t>informacji zwrotnej oraz</w:t>
      </w:r>
      <w:r w:rsidRPr="005A513E">
        <w:rPr>
          <w:shd w:val="clear" w:color="auto" w:fill="FFFFFF"/>
        </w:rPr>
        <w:t xml:space="preserve"> naprawy</w:t>
      </w:r>
    </w:p>
    <w:p w:rsidR="009D2BBD" w:rsidRPr="005A513E" w:rsidRDefault="005916FC" w:rsidP="004F2DBC">
      <w:pPr>
        <w:pStyle w:val="Akapitzlist"/>
        <w:numPr>
          <w:ilvl w:val="2"/>
          <w:numId w:val="6"/>
        </w:numPr>
        <w:overflowPunct w:val="0"/>
        <w:autoSpaceDE w:val="0"/>
        <w:rPr>
          <w:shd w:val="clear" w:color="auto" w:fill="FFFFFF"/>
        </w:rPr>
      </w:pPr>
      <w:r w:rsidRPr="005A513E">
        <w:rPr>
          <w:shd w:val="clear" w:color="auto" w:fill="FFFFFF"/>
        </w:rPr>
        <w:t>Z</w:t>
      </w:r>
      <w:r w:rsidR="00C54425" w:rsidRPr="005A513E">
        <w:rPr>
          <w:shd w:val="clear" w:color="auto" w:fill="FFFFFF"/>
        </w:rPr>
        <w:t>naczenie pytań</w:t>
      </w:r>
    </w:p>
    <w:p w:rsidR="005916FC" w:rsidRPr="005A513E" w:rsidRDefault="005916FC" w:rsidP="004F2DBC">
      <w:pPr>
        <w:pStyle w:val="Akapitzlist"/>
        <w:numPr>
          <w:ilvl w:val="2"/>
          <w:numId w:val="6"/>
        </w:numPr>
        <w:overflowPunct w:val="0"/>
        <w:autoSpaceDE w:val="0"/>
        <w:rPr>
          <w:shd w:val="clear" w:color="auto" w:fill="FFFFFF"/>
        </w:rPr>
      </w:pPr>
      <w:r w:rsidRPr="005A513E">
        <w:rPr>
          <w:shd w:val="clear" w:color="auto" w:fill="FFFFFF"/>
        </w:rPr>
        <w:t>Wybór sylabusu i programu nauczania</w:t>
      </w:r>
    </w:p>
    <w:sectPr w:rsidR="005916FC" w:rsidRPr="005A513E" w:rsidSect="00A43C9F">
      <w:footerReference w:type="first" r:id="rId8"/>
      <w:pgSz w:w="11906" w:h="16838" w:code="9"/>
      <w:pgMar w:top="1418" w:right="1418" w:bottom="1418" w:left="1418" w:header="709" w:footer="709" w:gutter="567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F61CF" w:rsidRDefault="00FF61CF">
      <w:r>
        <w:separator/>
      </w:r>
    </w:p>
  </w:endnote>
  <w:endnote w:type="continuationSeparator" w:id="0">
    <w:p w:rsidR="00FF61CF" w:rsidRDefault="00FF61C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Doulos SIL">
    <w:charset w:val="EE"/>
    <w:family w:val="auto"/>
    <w:pitch w:val="variable"/>
    <w:sig w:usb0="A000027F" w:usb1="10000013" w:usb2="00000000" w:usb3="00000000" w:csb0="00000197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NSimSun">
    <w:panose1 w:val="02010609030101010101"/>
    <w:charset w:val="86"/>
    <w:family w:val="modern"/>
    <w:pitch w:val="fixed"/>
    <w:sig w:usb0="00000003" w:usb1="288F0000" w:usb2="00000016" w:usb3="00000000" w:csb0="00040001" w:csb1="00000000"/>
  </w:font>
  <w:font w:name="Symbol CE">
    <w:altName w:val="Times New Roman"/>
    <w:charset w:val="EE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721163"/>
      <w:docPartObj>
        <w:docPartGallery w:val="Page Numbers (Bottom of Page)"/>
        <w:docPartUnique/>
      </w:docPartObj>
    </w:sdtPr>
    <w:sdtContent>
      <w:p w:rsidR="00B048CB" w:rsidRDefault="00827533" w:rsidP="00A43C9F">
        <w:pPr>
          <w:pStyle w:val="Stopka"/>
          <w:jc w:val="center"/>
        </w:pPr>
        <w:fldSimple w:instr=" PAGE   \* MERGEFORMAT ">
          <w:r w:rsidR="00BD5871">
            <w:rPr>
              <w:noProof/>
            </w:rPr>
            <w:t>1</w:t>
          </w:r>
        </w:fldSimple>
      </w:p>
    </w:sdtContent>
  </w:sdt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F61CF" w:rsidRDefault="00FF61CF">
      <w:r>
        <w:separator/>
      </w:r>
    </w:p>
  </w:footnote>
  <w:footnote w:type="continuationSeparator" w:id="0">
    <w:p w:rsidR="00FF61CF" w:rsidRDefault="00FF61CF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2"/>
    <w:multiLevelType w:val="multilevel"/>
    <w:tmpl w:val="00000002"/>
    <w:name w:val="WW8Num2"/>
    <w:lvl w:ilvl="0">
      <w:start w:val="1"/>
      <w:numFmt w:val="decimal"/>
      <w:suff w:val="space"/>
      <w:lvlText w:val="Chapter %1: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1">
    <w:nsid w:val="00000007"/>
    <w:multiLevelType w:val="multilevel"/>
    <w:tmpl w:val="00000007"/>
    <w:name w:val="WW8Num7"/>
    <w:lvl w:ilvl="0">
      <w:start w:val="1"/>
      <w:numFmt w:val="decimal"/>
      <w:suff w:val="space"/>
      <w:lvlText w:val="Chapter %1: "/>
      <w:lvlJc w:val="left"/>
      <w:pPr>
        <w:tabs>
          <w:tab w:val="num" w:pos="0"/>
        </w:tabs>
        <w:ind w:left="0" w:firstLine="0"/>
      </w:pPr>
    </w:lvl>
    <w:lvl w:ilvl="1">
      <w:start w:val="1"/>
      <w:numFmt w:val="decimal"/>
      <w:suff w:val="space"/>
      <w:lvlText w:val="%1.%2. "/>
      <w:lvlJc w:val="left"/>
      <w:pPr>
        <w:tabs>
          <w:tab w:val="num" w:pos="0"/>
        </w:tabs>
        <w:ind w:left="0" w:firstLine="0"/>
      </w:pPr>
    </w:lvl>
    <w:lvl w:ilvl="2">
      <w:start w:val="1"/>
      <w:numFmt w:val="decimal"/>
      <w:suff w:val="nothing"/>
      <w:lvlText w:val="%1.%2.%3. "/>
      <w:lvlJc w:val="left"/>
      <w:pPr>
        <w:tabs>
          <w:tab w:val="num" w:pos="0"/>
        </w:tabs>
        <w:ind w:left="0" w:firstLine="0"/>
      </w:pPr>
    </w:lvl>
    <w:lvl w:ilvl="3">
      <w:start w:val="1"/>
      <w:numFmt w:val="decimal"/>
      <w:suff w:val="space"/>
      <w:lvlText w:val="%1.%2.%3.%4. 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00000008"/>
    <w:multiLevelType w:val="multilevel"/>
    <w:tmpl w:val="00000008"/>
    <w:name w:val="WW8Num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2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3">
    <w:nsid w:val="00000012"/>
    <w:multiLevelType w:val="multilevel"/>
    <w:tmpl w:val="00000012"/>
    <w:name w:val="WW8Num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4">
    <w:nsid w:val="0000001B"/>
    <w:multiLevelType w:val="multilevel"/>
    <w:tmpl w:val="0000001B"/>
    <w:name w:val="WW8Num28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lvlText w:val="%1.%2.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1.%2.%3.%4.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1.%2.%3.%4.%5.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1.%2.%3.%4.%5.%6.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1.%2.%3.%4.%5.%6.%7.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360"/>
      </w:pPr>
    </w:lvl>
  </w:abstractNum>
  <w:abstractNum w:abstractNumId="5">
    <w:nsid w:val="0000001C"/>
    <w:multiLevelType w:val="multilevel"/>
    <w:tmpl w:val="0000001C"/>
    <w:name w:val="WW8Num29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6"/>
      <w:numFmt w:val="decimal"/>
      <w:lvlText w:val="%2.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/>
      </w:rPr>
    </w:lvl>
    <w:lvl w:ilvl="2">
      <w:start w:val="1"/>
      <w:numFmt w:val="decimal"/>
      <w:lvlText w:val="%3."/>
      <w:lvlJc w:val="left"/>
      <w:pPr>
        <w:tabs>
          <w:tab w:val="num" w:pos="1440"/>
        </w:tabs>
        <w:ind w:left="1440" w:hanging="360"/>
      </w:pPr>
    </w:lvl>
    <w:lvl w:ilvl="3">
      <w:start w:val="1"/>
      <w:numFmt w:val="decimal"/>
      <w:lvlText w:val="%4."/>
      <w:lvlJc w:val="left"/>
      <w:pPr>
        <w:tabs>
          <w:tab w:val="num" w:pos="1800"/>
        </w:tabs>
        <w:ind w:left="1800" w:hanging="360"/>
      </w:pPr>
    </w:lvl>
    <w:lvl w:ilvl="4">
      <w:start w:val="1"/>
      <w:numFmt w:val="decimal"/>
      <w:lvlText w:val="%5."/>
      <w:lvlJc w:val="left"/>
      <w:pPr>
        <w:tabs>
          <w:tab w:val="num" w:pos="2160"/>
        </w:tabs>
        <w:ind w:left="2160" w:hanging="360"/>
      </w:pPr>
    </w:lvl>
    <w:lvl w:ilvl="5">
      <w:start w:val="1"/>
      <w:numFmt w:val="decimal"/>
      <w:lvlText w:val="%6."/>
      <w:lvlJc w:val="left"/>
      <w:pPr>
        <w:tabs>
          <w:tab w:val="num" w:pos="2520"/>
        </w:tabs>
        <w:ind w:left="2520" w:hanging="360"/>
      </w:pPr>
    </w:lvl>
    <w:lvl w:ilvl="6">
      <w:start w:val="1"/>
      <w:numFmt w:val="decimal"/>
      <w:lvlText w:val="%7."/>
      <w:lvlJc w:val="left"/>
      <w:pPr>
        <w:tabs>
          <w:tab w:val="num" w:pos="2880"/>
        </w:tabs>
        <w:ind w:left="2880" w:hanging="360"/>
      </w:pPr>
    </w:lvl>
    <w:lvl w:ilvl="7">
      <w:start w:val="1"/>
      <w:numFmt w:val="decimal"/>
      <w:lvlText w:val="%8."/>
      <w:lvlJc w:val="left"/>
      <w:pPr>
        <w:tabs>
          <w:tab w:val="num" w:pos="3240"/>
        </w:tabs>
        <w:ind w:left="3240" w:hanging="360"/>
      </w:pPr>
    </w:lvl>
    <w:lvl w:ilvl="8">
      <w:start w:val="1"/>
      <w:numFmt w:val="decimal"/>
      <w:lvlText w:val="%9."/>
      <w:lvlJc w:val="left"/>
      <w:pPr>
        <w:tabs>
          <w:tab w:val="num" w:pos="3600"/>
        </w:tabs>
        <w:ind w:left="3600" w:hanging="360"/>
      </w:pPr>
    </w:lvl>
  </w:abstractNum>
  <w:abstractNum w:abstractNumId="6">
    <w:nsid w:val="005619C0"/>
    <w:multiLevelType w:val="hybridMultilevel"/>
    <w:tmpl w:val="8AF4311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00C6615D"/>
    <w:multiLevelType w:val="hybridMultilevel"/>
    <w:tmpl w:val="11A6699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029C589D"/>
    <w:multiLevelType w:val="hybridMultilevel"/>
    <w:tmpl w:val="63FAE790"/>
    <w:lvl w:ilvl="0" w:tplc="8BC4673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9">
    <w:nsid w:val="02DB467C"/>
    <w:multiLevelType w:val="hybridMultilevel"/>
    <w:tmpl w:val="9C7A9014"/>
    <w:lvl w:ilvl="0" w:tplc="D980B546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49" w:hanging="360"/>
      </w:pPr>
    </w:lvl>
    <w:lvl w:ilvl="2" w:tplc="0415001B" w:tentative="1">
      <w:start w:val="1"/>
      <w:numFmt w:val="lowerRoman"/>
      <w:lvlText w:val="%3."/>
      <w:lvlJc w:val="right"/>
      <w:pPr>
        <w:ind w:left="2869" w:hanging="180"/>
      </w:pPr>
    </w:lvl>
    <w:lvl w:ilvl="3" w:tplc="0415000F" w:tentative="1">
      <w:start w:val="1"/>
      <w:numFmt w:val="decimal"/>
      <w:lvlText w:val="%4."/>
      <w:lvlJc w:val="left"/>
      <w:pPr>
        <w:ind w:left="3589" w:hanging="360"/>
      </w:pPr>
    </w:lvl>
    <w:lvl w:ilvl="4" w:tplc="04150019" w:tentative="1">
      <w:start w:val="1"/>
      <w:numFmt w:val="lowerLetter"/>
      <w:lvlText w:val="%5."/>
      <w:lvlJc w:val="left"/>
      <w:pPr>
        <w:ind w:left="4309" w:hanging="360"/>
      </w:pPr>
    </w:lvl>
    <w:lvl w:ilvl="5" w:tplc="0415001B" w:tentative="1">
      <w:start w:val="1"/>
      <w:numFmt w:val="lowerRoman"/>
      <w:lvlText w:val="%6."/>
      <w:lvlJc w:val="right"/>
      <w:pPr>
        <w:ind w:left="5029" w:hanging="180"/>
      </w:pPr>
    </w:lvl>
    <w:lvl w:ilvl="6" w:tplc="0415000F" w:tentative="1">
      <w:start w:val="1"/>
      <w:numFmt w:val="decimal"/>
      <w:lvlText w:val="%7."/>
      <w:lvlJc w:val="left"/>
      <w:pPr>
        <w:ind w:left="5749" w:hanging="360"/>
      </w:pPr>
    </w:lvl>
    <w:lvl w:ilvl="7" w:tplc="04150019" w:tentative="1">
      <w:start w:val="1"/>
      <w:numFmt w:val="lowerLetter"/>
      <w:lvlText w:val="%8."/>
      <w:lvlJc w:val="left"/>
      <w:pPr>
        <w:ind w:left="6469" w:hanging="360"/>
      </w:pPr>
    </w:lvl>
    <w:lvl w:ilvl="8" w:tplc="0415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0">
    <w:nsid w:val="03201EE8"/>
    <w:multiLevelType w:val="hybridMultilevel"/>
    <w:tmpl w:val="F3FA4296"/>
    <w:lvl w:ilvl="0" w:tplc="750EF6B4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03AD2458"/>
    <w:multiLevelType w:val="hybridMultilevel"/>
    <w:tmpl w:val="98BCF1F8"/>
    <w:lvl w:ilvl="0" w:tplc="9C7E27D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05652584"/>
    <w:multiLevelType w:val="hybridMultilevel"/>
    <w:tmpl w:val="9AD4210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05FC45BA"/>
    <w:multiLevelType w:val="hybridMultilevel"/>
    <w:tmpl w:val="E59C565A"/>
    <w:lvl w:ilvl="0" w:tplc="4BFA0A6A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07197E38"/>
    <w:multiLevelType w:val="hybridMultilevel"/>
    <w:tmpl w:val="B770C16E"/>
    <w:lvl w:ilvl="0" w:tplc="F9749E4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093E4252"/>
    <w:multiLevelType w:val="hybridMultilevel"/>
    <w:tmpl w:val="BED68F7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0B2B3033"/>
    <w:multiLevelType w:val="hybridMultilevel"/>
    <w:tmpl w:val="706E9B9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0E8A0177"/>
    <w:multiLevelType w:val="multilevel"/>
    <w:tmpl w:val="BCF0BEA4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554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79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4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17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53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44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09" w:hanging="1800"/>
      </w:pPr>
      <w:rPr>
        <w:rFonts w:hint="default"/>
      </w:rPr>
    </w:lvl>
  </w:abstractNum>
  <w:abstractNum w:abstractNumId="18">
    <w:nsid w:val="0F9B5BD1"/>
    <w:multiLevelType w:val="hybridMultilevel"/>
    <w:tmpl w:val="631459FE"/>
    <w:lvl w:ilvl="0" w:tplc="294E1CD4">
      <w:start w:val="1"/>
      <w:numFmt w:val="lowerLetter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9">
    <w:nsid w:val="109F4970"/>
    <w:multiLevelType w:val="hybridMultilevel"/>
    <w:tmpl w:val="3C723F48"/>
    <w:lvl w:ilvl="0" w:tplc="FA2C2FBA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11A061A1"/>
    <w:multiLevelType w:val="hybridMultilevel"/>
    <w:tmpl w:val="C9F41D16"/>
    <w:lvl w:ilvl="0" w:tplc="D980B5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15312556"/>
    <w:multiLevelType w:val="hybridMultilevel"/>
    <w:tmpl w:val="1CFC49D2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176F32E5"/>
    <w:multiLevelType w:val="hybridMultilevel"/>
    <w:tmpl w:val="E570A44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17F07C0A"/>
    <w:multiLevelType w:val="hybridMultilevel"/>
    <w:tmpl w:val="5542565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1B8C71B0"/>
    <w:multiLevelType w:val="hybridMultilevel"/>
    <w:tmpl w:val="257EB9D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1D531F88"/>
    <w:multiLevelType w:val="hybridMultilevel"/>
    <w:tmpl w:val="8B8AB362"/>
    <w:lvl w:ilvl="0" w:tplc="F0C2EFBC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b w:val="0"/>
        <w:i w:val="0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1D602D8D"/>
    <w:multiLevelType w:val="hybridMultilevel"/>
    <w:tmpl w:val="477A752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209825DB"/>
    <w:multiLevelType w:val="hybridMultilevel"/>
    <w:tmpl w:val="38B4D320"/>
    <w:lvl w:ilvl="0" w:tplc="D6C26FD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8">
    <w:nsid w:val="212968F2"/>
    <w:multiLevelType w:val="hybridMultilevel"/>
    <w:tmpl w:val="A824E42C"/>
    <w:lvl w:ilvl="0" w:tplc="EA7894BA">
      <w:start w:val="1"/>
      <w:numFmt w:val="bullet"/>
      <w:lvlText w:val="•"/>
      <w:lvlJc w:val="left"/>
      <w:pPr>
        <w:ind w:left="1429" w:hanging="360"/>
      </w:pPr>
      <w:rPr>
        <w:rFonts w:ascii="Times New Roman" w:hAnsi="Times New Roman" w:cs="Times New Roman" w:hint="default"/>
        <w:caps w:val="0"/>
        <w:strike w:val="0"/>
        <w:dstrike w:val="0"/>
        <w:outline w:val="0"/>
        <w:shadow w:val="0"/>
        <w:emboss w:val="0"/>
        <w:imprint w:val="0"/>
        <w:vanish w:val="0"/>
        <w:sz w:val="24"/>
        <w:vertAlign w:val="baseline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23DE435D"/>
    <w:multiLevelType w:val="hybridMultilevel"/>
    <w:tmpl w:val="153049FA"/>
    <w:lvl w:ilvl="0" w:tplc="3F96F060">
      <w:start w:val="1"/>
      <w:numFmt w:val="lowerLetter"/>
      <w:lvlText w:val="%1)"/>
      <w:lvlJc w:val="left"/>
      <w:pPr>
        <w:ind w:left="108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270778AB"/>
    <w:multiLevelType w:val="multilevel"/>
    <w:tmpl w:val="C2364B34"/>
    <w:styleLink w:val="Styl1"/>
    <w:lvl w:ilvl="0">
      <w:start w:val="1"/>
      <w:numFmt w:val="decimal"/>
      <w:lvlText w:val="Chapter %1"/>
      <w:lvlJc w:val="left"/>
      <w:pPr>
        <w:ind w:left="432" w:hanging="432"/>
      </w:pPr>
      <w:rPr>
        <w:rFonts w:ascii="Times New Roman" w:hAnsi="Times New Roman" w:hint="default"/>
        <w:b/>
        <w:i w:val="0"/>
        <w:sz w:val="4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ascii="Times New Roman" w:hAnsi="Times New Roman" w:hint="default"/>
        <w:b/>
        <w:i w:val="0"/>
        <w:sz w:val="36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ascii="Times New Roman" w:hAnsi="Times New Roman" w:hint="default"/>
        <w:b/>
        <w:i w:val="0"/>
        <w:sz w:val="32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ascii="Times New Roman" w:hAnsi="Times New Roman" w:hint="default"/>
        <w:b/>
        <w:i w:val="0"/>
        <w:sz w:val="28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31">
    <w:nsid w:val="298C11A0"/>
    <w:multiLevelType w:val="hybridMultilevel"/>
    <w:tmpl w:val="9AFEB11A"/>
    <w:lvl w:ilvl="0" w:tplc="7BCA78B0">
      <w:start w:val="1"/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2">
    <w:nsid w:val="29D50116"/>
    <w:multiLevelType w:val="multilevel"/>
    <w:tmpl w:val="C7662D9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1559" w:hanging="48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2518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3237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4316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5035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6114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6833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7912" w:hanging="1800"/>
      </w:pPr>
      <w:rPr>
        <w:rFonts w:hint="default"/>
      </w:rPr>
    </w:lvl>
  </w:abstractNum>
  <w:abstractNum w:abstractNumId="33">
    <w:nsid w:val="2BF05834"/>
    <w:multiLevelType w:val="multilevel"/>
    <w:tmpl w:val="6608AB3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"/>
      <w:lvlJc w:val="left"/>
      <w:pPr>
        <w:tabs>
          <w:tab w:val="num" w:pos="1440"/>
        </w:tabs>
        <w:ind w:left="1440" w:hanging="360"/>
      </w:pPr>
      <w:rPr>
        <w:rFonts w:ascii="Symbol" w:hAnsi="Symbol" w:cs="Times New Roman"/>
      </w:rPr>
    </w:lvl>
    <w:lvl w:ilvl="3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cs="Times New Roman"/>
      </w:rPr>
    </w:lvl>
    <w:lvl w:ilvl="4">
      <w:start w:val="1"/>
      <w:numFmt w:val="bullet"/>
      <w:lvlText w:val=""/>
      <w:lvlJc w:val="left"/>
      <w:pPr>
        <w:tabs>
          <w:tab w:val="num" w:pos="2160"/>
        </w:tabs>
        <w:ind w:left="2160" w:hanging="360"/>
      </w:pPr>
      <w:rPr>
        <w:rFonts w:ascii="Symbol" w:hAnsi="Symbol" w:cs="Times New Roman"/>
      </w:rPr>
    </w:lvl>
    <w:lvl w:ilvl="5">
      <w:start w:val="1"/>
      <w:numFmt w:val="bullet"/>
      <w:lvlText w:val=""/>
      <w:lvlJc w:val="left"/>
      <w:pPr>
        <w:tabs>
          <w:tab w:val="num" w:pos="2520"/>
        </w:tabs>
        <w:ind w:left="2520" w:hanging="360"/>
      </w:pPr>
      <w:rPr>
        <w:rFonts w:ascii="Symbol" w:hAnsi="Symbol" w:cs="Times New Roman"/>
      </w:rPr>
    </w:lvl>
    <w:lvl w:ilvl="6">
      <w:start w:val="1"/>
      <w:numFmt w:val="bullet"/>
      <w:lvlText w:val=""/>
      <w:lvlJc w:val="left"/>
      <w:pPr>
        <w:tabs>
          <w:tab w:val="num" w:pos="2880"/>
        </w:tabs>
        <w:ind w:left="2880" w:hanging="360"/>
      </w:pPr>
      <w:rPr>
        <w:rFonts w:ascii="Symbol" w:hAnsi="Symbol" w:cs="Times New Roman"/>
      </w:rPr>
    </w:lvl>
    <w:lvl w:ilvl="7">
      <w:start w:val="1"/>
      <w:numFmt w:val="bullet"/>
      <w:lvlText w:val=""/>
      <w:lvlJc w:val="left"/>
      <w:pPr>
        <w:tabs>
          <w:tab w:val="num" w:pos="3240"/>
        </w:tabs>
        <w:ind w:left="3240" w:hanging="360"/>
      </w:pPr>
      <w:rPr>
        <w:rFonts w:ascii="Symbol" w:hAnsi="Symbol" w:cs="Times New Roman"/>
      </w:rPr>
    </w:lvl>
    <w:lvl w:ilvl="8">
      <w:start w:val="1"/>
      <w:numFmt w:val="bullet"/>
      <w:lvlText w:val=""/>
      <w:lvlJc w:val="left"/>
      <w:pPr>
        <w:tabs>
          <w:tab w:val="num" w:pos="3600"/>
        </w:tabs>
        <w:ind w:left="3600" w:hanging="360"/>
      </w:pPr>
      <w:rPr>
        <w:rFonts w:ascii="Symbol" w:hAnsi="Symbol" w:cs="Times New Roman"/>
      </w:rPr>
    </w:lvl>
  </w:abstractNum>
  <w:abstractNum w:abstractNumId="34">
    <w:nsid w:val="30671235"/>
    <w:multiLevelType w:val="hybridMultilevel"/>
    <w:tmpl w:val="9E6898B2"/>
    <w:lvl w:ilvl="0" w:tplc="BDB0B07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5">
    <w:nsid w:val="329E2225"/>
    <w:multiLevelType w:val="hybridMultilevel"/>
    <w:tmpl w:val="7CCC2702"/>
    <w:lvl w:ilvl="0" w:tplc="39780B8C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6">
    <w:nsid w:val="34CB1791"/>
    <w:multiLevelType w:val="hybridMultilevel"/>
    <w:tmpl w:val="1D3CE774"/>
    <w:lvl w:ilvl="0" w:tplc="8F68189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7">
    <w:nsid w:val="36824DE7"/>
    <w:multiLevelType w:val="hybridMultilevel"/>
    <w:tmpl w:val="41526706"/>
    <w:lvl w:ilvl="0" w:tplc="C7C0ACFA">
      <w:start w:val="1"/>
      <w:numFmt w:val="decimal"/>
      <w:lvlText w:val="%1)"/>
      <w:lvlJc w:val="left"/>
      <w:pPr>
        <w:ind w:left="3589" w:hanging="360"/>
      </w:pPr>
      <w:rPr>
        <w:lang w:val="en-US"/>
      </w:rPr>
    </w:lvl>
    <w:lvl w:ilvl="1" w:tplc="836E85A4">
      <w:start w:val="1"/>
      <w:numFmt w:val="decimal"/>
      <w:lvlText w:val="%2)"/>
      <w:lvlJc w:val="left"/>
      <w:pPr>
        <w:ind w:left="4309" w:hanging="360"/>
      </w:pPr>
      <w:rPr>
        <w:rFonts w:hint="default"/>
      </w:rPr>
    </w:lvl>
    <w:lvl w:ilvl="2" w:tplc="0415001B">
      <w:start w:val="1"/>
      <w:numFmt w:val="lowerRoman"/>
      <w:lvlText w:val="%3."/>
      <w:lvlJc w:val="right"/>
      <w:pPr>
        <w:ind w:left="5029" w:hanging="180"/>
      </w:pPr>
    </w:lvl>
    <w:lvl w:ilvl="3" w:tplc="9A8EC27E">
      <w:start w:val="1"/>
      <w:numFmt w:val="lowerLetter"/>
      <w:lvlText w:val="%4)"/>
      <w:lvlJc w:val="left"/>
      <w:pPr>
        <w:ind w:left="5749" w:hanging="360"/>
      </w:pPr>
      <w:rPr>
        <w:rFonts w:hint="default"/>
      </w:rPr>
    </w:lvl>
    <w:lvl w:ilvl="4" w:tplc="CC988940">
      <w:start w:val="1"/>
      <w:numFmt w:val="upperLetter"/>
      <w:lvlText w:val="%5)"/>
      <w:lvlJc w:val="left"/>
      <w:pPr>
        <w:ind w:left="6469" w:hanging="360"/>
      </w:pPr>
      <w:rPr>
        <w:rFonts w:hint="default"/>
      </w:rPr>
    </w:lvl>
    <w:lvl w:ilvl="5" w:tplc="0415001B" w:tentative="1">
      <w:start w:val="1"/>
      <w:numFmt w:val="lowerRoman"/>
      <w:lvlText w:val="%6."/>
      <w:lvlJc w:val="right"/>
      <w:pPr>
        <w:ind w:left="7189" w:hanging="180"/>
      </w:pPr>
    </w:lvl>
    <w:lvl w:ilvl="6" w:tplc="0415000F" w:tentative="1">
      <w:start w:val="1"/>
      <w:numFmt w:val="decimal"/>
      <w:lvlText w:val="%7."/>
      <w:lvlJc w:val="left"/>
      <w:pPr>
        <w:ind w:left="7909" w:hanging="360"/>
      </w:pPr>
    </w:lvl>
    <w:lvl w:ilvl="7" w:tplc="04150019" w:tentative="1">
      <w:start w:val="1"/>
      <w:numFmt w:val="lowerLetter"/>
      <w:lvlText w:val="%8."/>
      <w:lvlJc w:val="left"/>
      <w:pPr>
        <w:ind w:left="8629" w:hanging="360"/>
      </w:pPr>
    </w:lvl>
    <w:lvl w:ilvl="8" w:tplc="0415001B" w:tentative="1">
      <w:start w:val="1"/>
      <w:numFmt w:val="lowerRoman"/>
      <w:lvlText w:val="%9."/>
      <w:lvlJc w:val="right"/>
      <w:pPr>
        <w:ind w:left="9349" w:hanging="180"/>
      </w:pPr>
    </w:lvl>
  </w:abstractNum>
  <w:abstractNum w:abstractNumId="38">
    <w:nsid w:val="37730696"/>
    <w:multiLevelType w:val="hybridMultilevel"/>
    <w:tmpl w:val="D75218B6"/>
    <w:lvl w:ilvl="0" w:tplc="041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>
    <w:nsid w:val="3AB43D68"/>
    <w:multiLevelType w:val="hybridMultilevel"/>
    <w:tmpl w:val="58BCC154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3B7B2E0B"/>
    <w:multiLevelType w:val="hybridMultilevel"/>
    <w:tmpl w:val="48462556"/>
    <w:lvl w:ilvl="0" w:tplc="1C34381E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1">
    <w:nsid w:val="3FB26298"/>
    <w:multiLevelType w:val="hybridMultilevel"/>
    <w:tmpl w:val="43187C1C"/>
    <w:lvl w:ilvl="0" w:tplc="04150017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2">
    <w:nsid w:val="3FF446C3"/>
    <w:multiLevelType w:val="hybridMultilevel"/>
    <w:tmpl w:val="00643700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>
    <w:nsid w:val="400A71E8"/>
    <w:multiLevelType w:val="hybridMultilevel"/>
    <w:tmpl w:val="28046D76"/>
    <w:lvl w:ilvl="0" w:tplc="04150001">
      <w:start w:val="1"/>
      <w:numFmt w:val="bullet"/>
      <w:pStyle w:val="Nagwek10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4">
    <w:nsid w:val="4054232B"/>
    <w:multiLevelType w:val="hybridMultilevel"/>
    <w:tmpl w:val="A90A9938"/>
    <w:lvl w:ilvl="0" w:tplc="16B43E54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5">
    <w:nsid w:val="43072CA4"/>
    <w:multiLevelType w:val="hybridMultilevel"/>
    <w:tmpl w:val="EB769ECC"/>
    <w:lvl w:ilvl="0" w:tplc="9702C42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6">
    <w:nsid w:val="4379466F"/>
    <w:multiLevelType w:val="hybridMultilevel"/>
    <w:tmpl w:val="4028B024"/>
    <w:lvl w:ilvl="0" w:tplc="E6EECA66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7" w:hanging="360"/>
      </w:pPr>
    </w:lvl>
    <w:lvl w:ilvl="2" w:tplc="0415001B" w:tentative="1">
      <w:start w:val="1"/>
      <w:numFmt w:val="lowerRoman"/>
      <w:lvlText w:val="%3."/>
      <w:lvlJc w:val="right"/>
      <w:pPr>
        <w:ind w:left="2367" w:hanging="180"/>
      </w:pPr>
    </w:lvl>
    <w:lvl w:ilvl="3" w:tplc="0415000F" w:tentative="1">
      <w:start w:val="1"/>
      <w:numFmt w:val="decimal"/>
      <w:lvlText w:val="%4."/>
      <w:lvlJc w:val="left"/>
      <w:pPr>
        <w:ind w:left="3087" w:hanging="360"/>
      </w:pPr>
    </w:lvl>
    <w:lvl w:ilvl="4" w:tplc="04150019" w:tentative="1">
      <w:start w:val="1"/>
      <w:numFmt w:val="lowerLetter"/>
      <w:lvlText w:val="%5."/>
      <w:lvlJc w:val="left"/>
      <w:pPr>
        <w:ind w:left="3807" w:hanging="360"/>
      </w:pPr>
    </w:lvl>
    <w:lvl w:ilvl="5" w:tplc="0415001B" w:tentative="1">
      <w:start w:val="1"/>
      <w:numFmt w:val="lowerRoman"/>
      <w:lvlText w:val="%6."/>
      <w:lvlJc w:val="right"/>
      <w:pPr>
        <w:ind w:left="4527" w:hanging="180"/>
      </w:pPr>
    </w:lvl>
    <w:lvl w:ilvl="6" w:tplc="0415000F" w:tentative="1">
      <w:start w:val="1"/>
      <w:numFmt w:val="decimal"/>
      <w:lvlText w:val="%7."/>
      <w:lvlJc w:val="left"/>
      <w:pPr>
        <w:ind w:left="5247" w:hanging="360"/>
      </w:pPr>
    </w:lvl>
    <w:lvl w:ilvl="7" w:tplc="04150019" w:tentative="1">
      <w:start w:val="1"/>
      <w:numFmt w:val="lowerLetter"/>
      <w:lvlText w:val="%8."/>
      <w:lvlJc w:val="left"/>
      <w:pPr>
        <w:ind w:left="5967" w:hanging="360"/>
      </w:pPr>
    </w:lvl>
    <w:lvl w:ilvl="8" w:tplc="0415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7">
    <w:nsid w:val="46420D02"/>
    <w:multiLevelType w:val="multilevel"/>
    <w:tmpl w:val="B5005A52"/>
    <w:lvl w:ilvl="0">
      <w:start w:val="1"/>
      <w:numFmt w:val="decimal"/>
      <w:pStyle w:val="IFAChaptertitle"/>
      <w:suff w:val="space"/>
      <w:lvlText w:val="Chapter %1: 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IFAHeading1"/>
      <w:suff w:val="space"/>
      <w:lvlText w:val="%1.%2. 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IFAHeading2"/>
      <w:suff w:val="nothing"/>
      <w:lvlText w:val="%1.%2.%3. 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IFAHeading3"/>
      <w:suff w:val="space"/>
      <w:lvlText w:val="%1.%2.%3.%4. "/>
      <w:lvlJc w:val="left"/>
      <w:pPr>
        <w:ind w:left="0" w:firstLine="0"/>
      </w:pPr>
      <w:rPr>
        <w:rFonts w:hint="default"/>
      </w:rPr>
    </w:lvl>
    <w:lvl w:ilvl="4">
      <w:start w:val="1"/>
      <w:numFmt w:val="none"/>
      <w:pStyle w:val="Nagwek5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pStyle w:val="Nagwek6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pStyle w:val="Nagwek7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pStyle w:val="Nagwek8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pStyle w:val="Nagwek9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48">
    <w:nsid w:val="46DD4275"/>
    <w:multiLevelType w:val="hybridMultilevel"/>
    <w:tmpl w:val="9D38ED0A"/>
    <w:lvl w:ilvl="0" w:tplc="9606CCAC">
      <w:start w:val="1"/>
      <w:numFmt w:val="lowerLetter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9">
    <w:nsid w:val="471C3ABA"/>
    <w:multiLevelType w:val="hybridMultilevel"/>
    <w:tmpl w:val="19C85664"/>
    <w:lvl w:ilvl="0" w:tplc="061A648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0">
    <w:nsid w:val="47F95DFE"/>
    <w:multiLevelType w:val="hybridMultilevel"/>
    <w:tmpl w:val="856E4DDC"/>
    <w:lvl w:ilvl="0" w:tplc="F1B40ACC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1">
    <w:nsid w:val="4A7B06C1"/>
    <w:multiLevelType w:val="hybridMultilevel"/>
    <w:tmpl w:val="DA380EF6"/>
    <w:lvl w:ilvl="0" w:tplc="961EA90C">
      <w:start w:val="1"/>
      <w:numFmt w:val="lowerLetter"/>
      <w:lvlText w:val="%1)"/>
      <w:lvlJc w:val="left"/>
      <w:pPr>
        <w:ind w:left="1069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2">
    <w:nsid w:val="4AA429D5"/>
    <w:multiLevelType w:val="hybridMultilevel"/>
    <w:tmpl w:val="79C4BC2E"/>
    <w:lvl w:ilvl="0" w:tplc="D15C6642">
      <w:start w:val="1"/>
      <w:numFmt w:val="lowerLetter"/>
      <w:lvlText w:val="%1)"/>
      <w:lvlJc w:val="left"/>
      <w:pPr>
        <w:ind w:left="1069" w:hanging="360"/>
      </w:pPr>
      <w:rPr>
        <w:rFonts w:ascii="Times New Roman" w:eastAsia="Times New Roman" w:hAnsi="Times New Roman" w:cs="Arial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3">
    <w:nsid w:val="4C5353F1"/>
    <w:multiLevelType w:val="hybridMultilevel"/>
    <w:tmpl w:val="920AFC16"/>
    <w:lvl w:ilvl="0" w:tplc="9E34A536">
      <w:start w:val="1"/>
      <w:numFmt w:val="decimal"/>
      <w:lvlText w:val="%1)"/>
      <w:lvlJc w:val="left"/>
      <w:pPr>
        <w:ind w:left="149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214" w:hanging="360"/>
      </w:pPr>
    </w:lvl>
    <w:lvl w:ilvl="2" w:tplc="0415001B" w:tentative="1">
      <w:start w:val="1"/>
      <w:numFmt w:val="lowerRoman"/>
      <w:lvlText w:val="%3."/>
      <w:lvlJc w:val="right"/>
      <w:pPr>
        <w:ind w:left="2934" w:hanging="180"/>
      </w:pPr>
    </w:lvl>
    <w:lvl w:ilvl="3" w:tplc="0415000F" w:tentative="1">
      <w:start w:val="1"/>
      <w:numFmt w:val="decimal"/>
      <w:lvlText w:val="%4."/>
      <w:lvlJc w:val="left"/>
      <w:pPr>
        <w:ind w:left="3654" w:hanging="360"/>
      </w:pPr>
    </w:lvl>
    <w:lvl w:ilvl="4" w:tplc="04150019" w:tentative="1">
      <w:start w:val="1"/>
      <w:numFmt w:val="lowerLetter"/>
      <w:lvlText w:val="%5."/>
      <w:lvlJc w:val="left"/>
      <w:pPr>
        <w:ind w:left="4374" w:hanging="360"/>
      </w:pPr>
    </w:lvl>
    <w:lvl w:ilvl="5" w:tplc="0415001B" w:tentative="1">
      <w:start w:val="1"/>
      <w:numFmt w:val="lowerRoman"/>
      <w:lvlText w:val="%6."/>
      <w:lvlJc w:val="right"/>
      <w:pPr>
        <w:ind w:left="5094" w:hanging="180"/>
      </w:pPr>
    </w:lvl>
    <w:lvl w:ilvl="6" w:tplc="0415000F" w:tentative="1">
      <w:start w:val="1"/>
      <w:numFmt w:val="decimal"/>
      <w:lvlText w:val="%7."/>
      <w:lvlJc w:val="left"/>
      <w:pPr>
        <w:ind w:left="5814" w:hanging="360"/>
      </w:pPr>
    </w:lvl>
    <w:lvl w:ilvl="7" w:tplc="04150019" w:tentative="1">
      <w:start w:val="1"/>
      <w:numFmt w:val="lowerLetter"/>
      <w:lvlText w:val="%8."/>
      <w:lvlJc w:val="left"/>
      <w:pPr>
        <w:ind w:left="6534" w:hanging="360"/>
      </w:pPr>
    </w:lvl>
    <w:lvl w:ilvl="8" w:tplc="0415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54">
    <w:nsid w:val="4DD4113F"/>
    <w:multiLevelType w:val="hybridMultilevel"/>
    <w:tmpl w:val="9348AD6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5">
    <w:nsid w:val="4E6C5595"/>
    <w:multiLevelType w:val="hybridMultilevel"/>
    <w:tmpl w:val="768EC12A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6">
    <w:nsid w:val="514B7912"/>
    <w:multiLevelType w:val="hybridMultilevel"/>
    <w:tmpl w:val="6554A216"/>
    <w:lvl w:ilvl="0" w:tplc="C832B52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57">
    <w:nsid w:val="51B559CB"/>
    <w:multiLevelType w:val="hybridMultilevel"/>
    <w:tmpl w:val="4EB875C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>
    <w:nsid w:val="5546373C"/>
    <w:multiLevelType w:val="hybridMultilevel"/>
    <w:tmpl w:val="877059D0"/>
    <w:lvl w:ilvl="0" w:tplc="3CF03718">
      <w:start w:val="1"/>
      <w:numFmt w:val="decimal"/>
      <w:pStyle w:val="IFAbodylistnumbered"/>
      <w:lvlText w:val="(%1)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</w:rPr>
    </w:lvl>
    <w:lvl w:ilvl="1" w:tplc="079A04EC" w:tentative="1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hint="default"/>
      </w:rPr>
    </w:lvl>
    <w:lvl w:ilvl="2" w:tplc="4098852E" w:tentative="1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hint="default"/>
      </w:rPr>
    </w:lvl>
    <w:lvl w:ilvl="3" w:tplc="A686DFE4" w:tentative="1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hint="default"/>
      </w:rPr>
    </w:lvl>
    <w:lvl w:ilvl="4" w:tplc="E324A162" w:tentative="1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hint="default"/>
      </w:rPr>
    </w:lvl>
    <w:lvl w:ilvl="5" w:tplc="C35A0BD0" w:tentative="1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hint="default"/>
      </w:rPr>
    </w:lvl>
    <w:lvl w:ilvl="6" w:tplc="9286BC82" w:tentative="1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hint="default"/>
      </w:rPr>
    </w:lvl>
    <w:lvl w:ilvl="7" w:tplc="484E35AA" w:tentative="1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hint="default"/>
      </w:rPr>
    </w:lvl>
    <w:lvl w:ilvl="8" w:tplc="4580B7AC" w:tentative="1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hint="default"/>
      </w:rPr>
    </w:lvl>
  </w:abstractNum>
  <w:abstractNum w:abstractNumId="59">
    <w:nsid w:val="55F55046"/>
    <w:multiLevelType w:val="hybridMultilevel"/>
    <w:tmpl w:val="F53A384A"/>
    <w:lvl w:ilvl="0" w:tplc="00DA21AE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>
    <w:nsid w:val="58B4303B"/>
    <w:multiLevelType w:val="hybridMultilevel"/>
    <w:tmpl w:val="4F18D61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1">
    <w:nsid w:val="59B36CC6"/>
    <w:multiLevelType w:val="multilevel"/>
    <w:tmpl w:val="D72AFA22"/>
    <w:lvl w:ilvl="0">
      <w:start w:val="1"/>
      <w:numFmt w:val="decimal"/>
      <w:lvlText w:val="%1."/>
      <w:lvlJc w:val="left"/>
      <w:pPr>
        <w:ind w:left="1429" w:hanging="360"/>
      </w:pPr>
    </w:lvl>
    <w:lvl w:ilvl="1">
      <w:start w:val="2"/>
      <w:numFmt w:val="decimal"/>
      <w:isLgl/>
      <w:lvlText w:val="%1.%2"/>
      <w:lvlJc w:val="left"/>
      <w:pPr>
        <w:ind w:left="1722" w:hanging="480"/>
      </w:pPr>
      <w:rPr>
        <w:rFonts w:hint="default"/>
      </w:rPr>
    </w:lvl>
    <w:lvl w:ilvl="2">
      <w:start w:val="2"/>
      <w:numFmt w:val="decimal"/>
      <w:isLgl/>
      <w:lvlText w:val="%1.%2.%3"/>
      <w:lvlJc w:val="left"/>
      <w:pPr>
        <w:ind w:left="213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2308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841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3014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547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72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53" w:hanging="1800"/>
      </w:pPr>
      <w:rPr>
        <w:rFonts w:hint="default"/>
      </w:rPr>
    </w:lvl>
  </w:abstractNum>
  <w:abstractNum w:abstractNumId="62">
    <w:nsid w:val="5D4906BF"/>
    <w:multiLevelType w:val="hybridMultilevel"/>
    <w:tmpl w:val="7D06D0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3">
    <w:nsid w:val="5F3F304A"/>
    <w:multiLevelType w:val="hybridMultilevel"/>
    <w:tmpl w:val="C546CAAE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4">
    <w:nsid w:val="613C037D"/>
    <w:multiLevelType w:val="hybridMultilevel"/>
    <w:tmpl w:val="9E3A7CD4"/>
    <w:lvl w:ilvl="0" w:tplc="37041212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5">
    <w:nsid w:val="61E55712"/>
    <w:multiLevelType w:val="hybridMultilevel"/>
    <w:tmpl w:val="26F285E0"/>
    <w:lvl w:ilvl="0" w:tplc="9F701518">
      <w:start w:val="1"/>
      <w:numFmt w:val="bullet"/>
      <w:pStyle w:val="IFAbodylistbulleted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A3DA4A7E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1EB0A388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F0C644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BFF21BAE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3490F2F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39AA8A9A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96ACBD5E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51B29A94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6">
    <w:nsid w:val="62DA22DD"/>
    <w:multiLevelType w:val="hybridMultilevel"/>
    <w:tmpl w:val="057CB768"/>
    <w:lvl w:ilvl="0" w:tplc="B5DEB3BE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7">
    <w:nsid w:val="65E55E67"/>
    <w:multiLevelType w:val="hybridMultilevel"/>
    <w:tmpl w:val="A27C1344"/>
    <w:lvl w:ilvl="0" w:tplc="7BCA78B0">
      <w:start w:val="1"/>
      <w:numFmt w:val="bullet"/>
      <w:lvlText w:val="-"/>
      <w:lvlJc w:val="left"/>
      <w:pPr>
        <w:ind w:left="1429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8">
    <w:nsid w:val="69496B33"/>
    <w:multiLevelType w:val="hybridMultilevel"/>
    <w:tmpl w:val="A732AA94"/>
    <w:lvl w:ilvl="0" w:tplc="CDF85C34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03" w:tentative="1">
      <w:start w:val="1"/>
      <w:numFmt w:val="lowerLetter"/>
      <w:lvlText w:val="%2."/>
      <w:lvlJc w:val="left"/>
      <w:pPr>
        <w:ind w:left="1788" w:hanging="360"/>
      </w:pPr>
    </w:lvl>
    <w:lvl w:ilvl="2" w:tplc="04150005" w:tentative="1">
      <w:start w:val="1"/>
      <w:numFmt w:val="lowerRoman"/>
      <w:lvlText w:val="%3."/>
      <w:lvlJc w:val="right"/>
      <w:pPr>
        <w:ind w:left="2508" w:hanging="180"/>
      </w:pPr>
    </w:lvl>
    <w:lvl w:ilvl="3" w:tplc="04150001" w:tentative="1">
      <w:start w:val="1"/>
      <w:numFmt w:val="decimal"/>
      <w:lvlText w:val="%4."/>
      <w:lvlJc w:val="left"/>
      <w:pPr>
        <w:ind w:left="3228" w:hanging="360"/>
      </w:pPr>
    </w:lvl>
    <w:lvl w:ilvl="4" w:tplc="04150003" w:tentative="1">
      <w:start w:val="1"/>
      <w:numFmt w:val="lowerLetter"/>
      <w:lvlText w:val="%5."/>
      <w:lvlJc w:val="left"/>
      <w:pPr>
        <w:ind w:left="3948" w:hanging="360"/>
      </w:pPr>
    </w:lvl>
    <w:lvl w:ilvl="5" w:tplc="04150005" w:tentative="1">
      <w:start w:val="1"/>
      <w:numFmt w:val="lowerRoman"/>
      <w:lvlText w:val="%6."/>
      <w:lvlJc w:val="right"/>
      <w:pPr>
        <w:ind w:left="4668" w:hanging="180"/>
      </w:pPr>
    </w:lvl>
    <w:lvl w:ilvl="6" w:tplc="04150001" w:tentative="1">
      <w:start w:val="1"/>
      <w:numFmt w:val="decimal"/>
      <w:lvlText w:val="%7."/>
      <w:lvlJc w:val="left"/>
      <w:pPr>
        <w:ind w:left="5388" w:hanging="360"/>
      </w:pPr>
    </w:lvl>
    <w:lvl w:ilvl="7" w:tplc="04150003" w:tentative="1">
      <w:start w:val="1"/>
      <w:numFmt w:val="lowerLetter"/>
      <w:lvlText w:val="%8."/>
      <w:lvlJc w:val="left"/>
      <w:pPr>
        <w:ind w:left="6108" w:hanging="360"/>
      </w:pPr>
    </w:lvl>
    <w:lvl w:ilvl="8" w:tplc="04150005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69">
    <w:nsid w:val="6BE92A75"/>
    <w:multiLevelType w:val="hybridMultilevel"/>
    <w:tmpl w:val="1068DF4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0">
    <w:nsid w:val="6DD318AA"/>
    <w:multiLevelType w:val="hybridMultilevel"/>
    <w:tmpl w:val="850EF124"/>
    <w:lvl w:ilvl="0" w:tplc="D980B54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1">
    <w:nsid w:val="70A41193"/>
    <w:multiLevelType w:val="hybridMultilevel"/>
    <w:tmpl w:val="9B78E70A"/>
    <w:lvl w:ilvl="0" w:tplc="4E7C446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2">
    <w:nsid w:val="730A061D"/>
    <w:multiLevelType w:val="hybridMultilevel"/>
    <w:tmpl w:val="213E9CD6"/>
    <w:lvl w:ilvl="0" w:tplc="CB0E740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90C8EC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FBE08CFC">
      <w:start w:val="1"/>
      <w:numFmt w:val="decimal"/>
      <w:lvlText w:val="%3)"/>
      <w:lvlJc w:val="left"/>
      <w:pPr>
        <w:ind w:left="3000" w:hanging="102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3">
    <w:nsid w:val="73316BAA"/>
    <w:multiLevelType w:val="hybridMultilevel"/>
    <w:tmpl w:val="F8CC410C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4">
    <w:nsid w:val="73816E11"/>
    <w:multiLevelType w:val="hybridMultilevel"/>
    <w:tmpl w:val="BE48847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5">
    <w:nsid w:val="74122A5B"/>
    <w:multiLevelType w:val="hybridMultilevel"/>
    <w:tmpl w:val="F8CC3B20"/>
    <w:lvl w:ilvl="0" w:tplc="5BD42F88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6">
    <w:nsid w:val="7419290D"/>
    <w:multiLevelType w:val="hybridMultilevel"/>
    <w:tmpl w:val="F2C2BDE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7">
    <w:nsid w:val="7ACF2793"/>
    <w:multiLevelType w:val="hybridMultilevel"/>
    <w:tmpl w:val="A6825FE0"/>
    <w:lvl w:ilvl="0" w:tplc="49303F80">
      <w:start w:val="1"/>
      <w:numFmt w:val="lowerLetter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8">
    <w:nsid w:val="7AE87664"/>
    <w:multiLevelType w:val="hybridMultilevel"/>
    <w:tmpl w:val="59161166"/>
    <w:lvl w:ilvl="0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79">
    <w:nsid w:val="7D114872"/>
    <w:multiLevelType w:val="hybridMultilevel"/>
    <w:tmpl w:val="3326ABB8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0">
    <w:nsid w:val="7DFB634C"/>
    <w:multiLevelType w:val="hybridMultilevel"/>
    <w:tmpl w:val="434C34A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1">
    <w:nsid w:val="7F4427B3"/>
    <w:multiLevelType w:val="hybridMultilevel"/>
    <w:tmpl w:val="CAEA05E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2">
    <w:nsid w:val="7FB46D20"/>
    <w:multiLevelType w:val="hybridMultilevel"/>
    <w:tmpl w:val="E280D2F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3"/>
  </w:num>
  <w:num w:numId="2">
    <w:abstractNumId w:val="58"/>
  </w:num>
  <w:num w:numId="3">
    <w:abstractNumId w:val="65"/>
  </w:num>
  <w:num w:numId="4">
    <w:abstractNumId w:val="47"/>
  </w:num>
  <w:num w:numId="5">
    <w:abstractNumId w:val="28"/>
  </w:num>
  <w:num w:numId="6">
    <w:abstractNumId w:val="61"/>
  </w:num>
  <w:num w:numId="7">
    <w:abstractNumId w:val="15"/>
  </w:num>
  <w:num w:numId="8">
    <w:abstractNumId w:val="31"/>
  </w:num>
  <w:num w:numId="9">
    <w:abstractNumId w:val="35"/>
  </w:num>
  <w:num w:numId="10">
    <w:abstractNumId w:val="17"/>
  </w:num>
  <w:num w:numId="11">
    <w:abstractNumId w:val="44"/>
  </w:num>
  <w:num w:numId="12">
    <w:abstractNumId w:val="40"/>
  </w:num>
  <w:num w:numId="13">
    <w:abstractNumId w:val="37"/>
  </w:num>
  <w:num w:numId="14">
    <w:abstractNumId w:val="22"/>
  </w:num>
  <w:num w:numId="15">
    <w:abstractNumId w:val="68"/>
  </w:num>
  <w:num w:numId="16">
    <w:abstractNumId w:val="41"/>
  </w:num>
  <w:num w:numId="17">
    <w:abstractNumId w:val="33"/>
  </w:num>
  <w:num w:numId="18">
    <w:abstractNumId w:val="30"/>
  </w:num>
  <w:num w:numId="19">
    <w:abstractNumId w:val="80"/>
  </w:num>
  <w:num w:numId="20">
    <w:abstractNumId w:val="13"/>
  </w:num>
  <w:num w:numId="21">
    <w:abstractNumId w:val="25"/>
  </w:num>
  <w:num w:numId="22">
    <w:abstractNumId w:val="75"/>
  </w:num>
  <w:num w:numId="23">
    <w:abstractNumId w:val="45"/>
  </w:num>
  <w:num w:numId="24">
    <w:abstractNumId w:val="60"/>
  </w:num>
  <w:num w:numId="25">
    <w:abstractNumId w:val="9"/>
  </w:num>
  <w:num w:numId="26">
    <w:abstractNumId w:val="12"/>
  </w:num>
  <w:num w:numId="27">
    <w:abstractNumId w:val="7"/>
  </w:num>
  <w:num w:numId="28">
    <w:abstractNumId w:val="72"/>
  </w:num>
  <w:num w:numId="29">
    <w:abstractNumId w:val="20"/>
  </w:num>
  <w:num w:numId="30">
    <w:abstractNumId w:val="70"/>
  </w:num>
  <w:num w:numId="31">
    <w:abstractNumId w:val="32"/>
  </w:num>
  <w:num w:numId="32">
    <w:abstractNumId w:val="26"/>
  </w:num>
  <w:num w:numId="33">
    <w:abstractNumId w:val="38"/>
  </w:num>
  <w:num w:numId="34">
    <w:abstractNumId w:val="78"/>
  </w:num>
  <w:num w:numId="35">
    <w:abstractNumId w:val="59"/>
  </w:num>
  <w:num w:numId="36">
    <w:abstractNumId w:val="62"/>
  </w:num>
  <w:num w:numId="37">
    <w:abstractNumId w:val="52"/>
  </w:num>
  <w:num w:numId="38">
    <w:abstractNumId w:val="64"/>
  </w:num>
  <w:num w:numId="39">
    <w:abstractNumId w:val="57"/>
  </w:num>
  <w:num w:numId="40">
    <w:abstractNumId w:val="76"/>
  </w:num>
  <w:num w:numId="41">
    <w:abstractNumId w:val="11"/>
  </w:num>
  <w:num w:numId="42">
    <w:abstractNumId w:val="18"/>
  </w:num>
  <w:num w:numId="43">
    <w:abstractNumId w:val="27"/>
  </w:num>
  <w:num w:numId="44">
    <w:abstractNumId w:val="19"/>
  </w:num>
  <w:num w:numId="45">
    <w:abstractNumId w:val="14"/>
  </w:num>
  <w:num w:numId="46">
    <w:abstractNumId w:val="56"/>
  </w:num>
  <w:num w:numId="47">
    <w:abstractNumId w:val="46"/>
  </w:num>
  <w:num w:numId="48">
    <w:abstractNumId w:val="66"/>
  </w:num>
  <w:num w:numId="49">
    <w:abstractNumId w:val="29"/>
  </w:num>
  <w:num w:numId="50">
    <w:abstractNumId w:val="51"/>
  </w:num>
  <w:num w:numId="51">
    <w:abstractNumId w:val="34"/>
  </w:num>
  <w:num w:numId="52">
    <w:abstractNumId w:val="36"/>
  </w:num>
  <w:num w:numId="53">
    <w:abstractNumId w:val="8"/>
  </w:num>
  <w:num w:numId="54">
    <w:abstractNumId w:val="48"/>
  </w:num>
  <w:num w:numId="55">
    <w:abstractNumId w:val="49"/>
  </w:num>
  <w:num w:numId="56">
    <w:abstractNumId w:val="50"/>
  </w:num>
  <w:num w:numId="57">
    <w:abstractNumId w:val="63"/>
  </w:num>
  <w:num w:numId="58">
    <w:abstractNumId w:val="21"/>
  </w:num>
  <w:num w:numId="59">
    <w:abstractNumId w:val="71"/>
  </w:num>
  <w:num w:numId="60">
    <w:abstractNumId w:val="39"/>
  </w:num>
  <w:num w:numId="61">
    <w:abstractNumId w:val="6"/>
  </w:num>
  <w:num w:numId="62">
    <w:abstractNumId w:val="10"/>
  </w:num>
  <w:num w:numId="63">
    <w:abstractNumId w:val="23"/>
  </w:num>
  <w:num w:numId="64">
    <w:abstractNumId w:val="82"/>
  </w:num>
  <w:num w:numId="65">
    <w:abstractNumId w:val="79"/>
  </w:num>
  <w:num w:numId="66">
    <w:abstractNumId w:val="55"/>
  </w:num>
  <w:num w:numId="67">
    <w:abstractNumId w:val="81"/>
  </w:num>
  <w:num w:numId="68">
    <w:abstractNumId w:val="54"/>
  </w:num>
  <w:num w:numId="69">
    <w:abstractNumId w:val="73"/>
  </w:num>
  <w:num w:numId="70">
    <w:abstractNumId w:val="74"/>
  </w:num>
  <w:num w:numId="71">
    <w:abstractNumId w:val="42"/>
  </w:num>
  <w:num w:numId="72">
    <w:abstractNumId w:val="16"/>
  </w:num>
  <w:num w:numId="73">
    <w:abstractNumId w:val="69"/>
  </w:num>
  <w:num w:numId="74">
    <w:abstractNumId w:val="24"/>
  </w:num>
  <w:num w:numId="75">
    <w:abstractNumId w:val="67"/>
  </w:num>
  <w:num w:numId="76">
    <w:abstractNumId w:val="77"/>
  </w:num>
  <w:num w:numId="77">
    <w:abstractNumId w:val="53"/>
  </w:num>
  <w:numIdMacAtCleanup w:val="77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attachedTemplate r:id="rId1"/>
  <w:defaultTabStop w:val="708"/>
  <w:autoHyphenation/>
  <w:consecutiveHyphenLimit w:val="3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720BA"/>
    <w:rsid w:val="00015FC6"/>
    <w:rsid w:val="000334F1"/>
    <w:rsid w:val="0003416A"/>
    <w:rsid w:val="000561AB"/>
    <w:rsid w:val="000720BA"/>
    <w:rsid w:val="000809E9"/>
    <w:rsid w:val="00087394"/>
    <w:rsid w:val="000947DB"/>
    <w:rsid w:val="000C4514"/>
    <w:rsid w:val="00104195"/>
    <w:rsid w:val="00124CDF"/>
    <w:rsid w:val="0013730A"/>
    <w:rsid w:val="00151B71"/>
    <w:rsid w:val="0016064D"/>
    <w:rsid w:val="00174441"/>
    <w:rsid w:val="00177D9A"/>
    <w:rsid w:val="001A6BC7"/>
    <w:rsid w:val="001E0123"/>
    <w:rsid w:val="001E7CD7"/>
    <w:rsid w:val="001F1DCE"/>
    <w:rsid w:val="001F554D"/>
    <w:rsid w:val="00222277"/>
    <w:rsid w:val="002404B1"/>
    <w:rsid w:val="00242A6C"/>
    <w:rsid w:val="00244AB0"/>
    <w:rsid w:val="00284542"/>
    <w:rsid w:val="002A2369"/>
    <w:rsid w:val="002A578B"/>
    <w:rsid w:val="002C7A19"/>
    <w:rsid w:val="002F1423"/>
    <w:rsid w:val="002F3F12"/>
    <w:rsid w:val="002F409D"/>
    <w:rsid w:val="0031720F"/>
    <w:rsid w:val="00330405"/>
    <w:rsid w:val="0035043D"/>
    <w:rsid w:val="00351E2D"/>
    <w:rsid w:val="00377F6D"/>
    <w:rsid w:val="00380778"/>
    <w:rsid w:val="003816AB"/>
    <w:rsid w:val="003C07F3"/>
    <w:rsid w:val="003C5158"/>
    <w:rsid w:val="003D067A"/>
    <w:rsid w:val="003E6F22"/>
    <w:rsid w:val="003F4EFC"/>
    <w:rsid w:val="00401A11"/>
    <w:rsid w:val="0041146A"/>
    <w:rsid w:val="00423AFC"/>
    <w:rsid w:val="00426ECE"/>
    <w:rsid w:val="004357F7"/>
    <w:rsid w:val="00486A27"/>
    <w:rsid w:val="004A76AE"/>
    <w:rsid w:val="004B466B"/>
    <w:rsid w:val="004D1D33"/>
    <w:rsid w:val="004E71E4"/>
    <w:rsid w:val="004F2DBC"/>
    <w:rsid w:val="004F69C1"/>
    <w:rsid w:val="005200EB"/>
    <w:rsid w:val="00521728"/>
    <w:rsid w:val="005352C4"/>
    <w:rsid w:val="00551007"/>
    <w:rsid w:val="00570A96"/>
    <w:rsid w:val="005710A8"/>
    <w:rsid w:val="00571734"/>
    <w:rsid w:val="005916FC"/>
    <w:rsid w:val="00596324"/>
    <w:rsid w:val="005A513E"/>
    <w:rsid w:val="005B514D"/>
    <w:rsid w:val="005B5D0A"/>
    <w:rsid w:val="005E7748"/>
    <w:rsid w:val="005F1F3A"/>
    <w:rsid w:val="005F6D09"/>
    <w:rsid w:val="006038A1"/>
    <w:rsid w:val="00607B84"/>
    <w:rsid w:val="00621403"/>
    <w:rsid w:val="00622DBA"/>
    <w:rsid w:val="00634800"/>
    <w:rsid w:val="006446C5"/>
    <w:rsid w:val="006547C3"/>
    <w:rsid w:val="006629DB"/>
    <w:rsid w:val="00667443"/>
    <w:rsid w:val="006679F8"/>
    <w:rsid w:val="00674EDE"/>
    <w:rsid w:val="006758E0"/>
    <w:rsid w:val="00676A10"/>
    <w:rsid w:val="00684912"/>
    <w:rsid w:val="00693B38"/>
    <w:rsid w:val="00693E79"/>
    <w:rsid w:val="006A57E3"/>
    <w:rsid w:val="006D42CC"/>
    <w:rsid w:val="007438D9"/>
    <w:rsid w:val="00762FDC"/>
    <w:rsid w:val="00771239"/>
    <w:rsid w:val="00780852"/>
    <w:rsid w:val="007853E5"/>
    <w:rsid w:val="007A2042"/>
    <w:rsid w:val="007B0050"/>
    <w:rsid w:val="007C3115"/>
    <w:rsid w:val="007D0878"/>
    <w:rsid w:val="007D283A"/>
    <w:rsid w:val="007D79CC"/>
    <w:rsid w:val="007E0F15"/>
    <w:rsid w:val="007E259A"/>
    <w:rsid w:val="007E37F2"/>
    <w:rsid w:val="0081687C"/>
    <w:rsid w:val="00827533"/>
    <w:rsid w:val="008445DE"/>
    <w:rsid w:val="00845EA5"/>
    <w:rsid w:val="00846361"/>
    <w:rsid w:val="0085249A"/>
    <w:rsid w:val="00861D0E"/>
    <w:rsid w:val="0086319A"/>
    <w:rsid w:val="00867C67"/>
    <w:rsid w:val="00891B0B"/>
    <w:rsid w:val="008B51D4"/>
    <w:rsid w:val="008C27FD"/>
    <w:rsid w:val="008C3C4B"/>
    <w:rsid w:val="008D4A0A"/>
    <w:rsid w:val="008D6279"/>
    <w:rsid w:val="008E7EC8"/>
    <w:rsid w:val="009014D4"/>
    <w:rsid w:val="00901E58"/>
    <w:rsid w:val="00904E4A"/>
    <w:rsid w:val="009060CC"/>
    <w:rsid w:val="00906A16"/>
    <w:rsid w:val="00906ED7"/>
    <w:rsid w:val="00913E84"/>
    <w:rsid w:val="00920223"/>
    <w:rsid w:val="009309B6"/>
    <w:rsid w:val="00942921"/>
    <w:rsid w:val="00945AED"/>
    <w:rsid w:val="009553B5"/>
    <w:rsid w:val="00977CFC"/>
    <w:rsid w:val="009A0BCF"/>
    <w:rsid w:val="009A21D2"/>
    <w:rsid w:val="009D2BBD"/>
    <w:rsid w:val="009E49E0"/>
    <w:rsid w:val="00A019AF"/>
    <w:rsid w:val="00A43C9F"/>
    <w:rsid w:val="00A50DC4"/>
    <w:rsid w:val="00A5208F"/>
    <w:rsid w:val="00A56713"/>
    <w:rsid w:val="00A76703"/>
    <w:rsid w:val="00A80A9A"/>
    <w:rsid w:val="00A8491B"/>
    <w:rsid w:val="00AB4CE2"/>
    <w:rsid w:val="00AC3DC4"/>
    <w:rsid w:val="00AD306B"/>
    <w:rsid w:val="00AD7FCE"/>
    <w:rsid w:val="00AE24F7"/>
    <w:rsid w:val="00AF4205"/>
    <w:rsid w:val="00AF53E2"/>
    <w:rsid w:val="00AF64E3"/>
    <w:rsid w:val="00B01F89"/>
    <w:rsid w:val="00B02ACD"/>
    <w:rsid w:val="00B048CB"/>
    <w:rsid w:val="00B12CCB"/>
    <w:rsid w:val="00B26A08"/>
    <w:rsid w:val="00B27C84"/>
    <w:rsid w:val="00B35A23"/>
    <w:rsid w:val="00B40A9D"/>
    <w:rsid w:val="00B54007"/>
    <w:rsid w:val="00B65B4A"/>
    <w:rsid w:val="00B75D2C"/>
    <w:rsid w:val="00B95528"/>
    <w:rsid w:val="00BC1521"/>
    <w:rsid w:val="00BC27D4"/>
    <w:rsid w:val="00BC3879"/>
    <w:rsid w:val="00BD5871"/>
    <w:rsid w:val="00C2272E"/>
    <w:rsid w:val="00C2339A"/>
    <w:rsid w:val="00C24E17"/>
    <w:rsid w:val="00C32F30"/>
    <w:rsid w:val="00C37F66"/>
    <w:rsid w:val="00C54425"/>
    <w:rsid w:val="00C64327"/>
    <w:rsid w:val="00C65AE3"/>
    <w:rsid w:val="00C80D82"/>
    <w:rsid w:val="00C81A85"/>
    <w:rsid w:val="00D014BC"/>
    <w:rsid w:val="00D04CE9"/>
    <w:rsid w:val="00D32DB4"/>
    <w:rsid w:val="00D64815"/>
    <w:rsid w:val="00D66142"/>
    <w:rsid w:val="00D6654C"/>
    <w:rsid w:val="00D87BDD"/>
    <w:rsid w:val="00DA1087"/>
    <w:rsid w:val="00DC0FCE"/>
    <w:rsid w:val="00DE0730"/>
    <w:rsid w:val="00DE2336"/>
    <w:rsid w:val="00DF38D1"/>
    <w:rsid w:val="00E01F77"/>
    <w:rsid w:val="00E07EBD"/>
    <w:rsid w:val="00E100BF"/>
    <w:rsid w:val="00E177ED"/>
    <w:rsid w:val="00E205C8"/>
    <w:rsid w:val="00E3389E"/>
    <w:rsid w:val="00E378EF"/>
    <w:rsid w:val="00E52407"/>
    <w:rsid w:val="00E56613"/>
    <w:rsid w:val="00E56BD5"/>
    <w:rsid w:val="00E65B6F"/>
    <w:rsid w:val="00E67BBF"/>
    <w:rsid w:val="00E75899"/>
    <w:rsid w:val="00EA5607"/>
    <w:rsid w:val="00EB76C5"/>
    <w:rsid w:val="00EC2B07"/>
    <w:rsid w:val="00EC7634"/>
    <w:rsid w:val="00F314B4"/>
    <w:rsid w:val="00F42713"/>
    <w:rsid w:val="00F71CA3"/>
    <w:rsid w:val="00F77B38"/>
    <w:rsid w:val="00FA6C56"/>
    <w:rsid w:val="00FB6BDA"/>
    <w:rsid w:val="00FF3E0C"/>
    <w:rsid w:val="00FF61C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semiHidden="0" w:uiPriority="0" w:unhideWhenUsed="0" w:qFormat="1"/>
    <w:lsdException w:name="heading 7" w:semiHidden="0" w:uiPriority="0" w:unhideWhenUsed="0" w:qFormat="1"/>
    <w:lsdException w:name="heading 8" w:semiHidden="0" w:uiPriority="0" w:unhideWhenUsed="0" w:qFormat="1"/>
    <w:lsdException w:name="heading 9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0"/>
    <w:lsdException w:name="toc 5" w:uiPriority="0"/>
    <w:lsdException w:name="toc 6" w:uiPriority="0"/>
    <w:lsdException w:name="toc 7" w:uiPriority="0"/>
    <w:lsdException w:name="toc 8" w:uiPriority="0"/>
    <w:lsdException w:name="toc 9" w:uiPriority="0"/>
    <w:lsdException w:name="footnote text" w:uiPriority="0"/>
    <w:lsdException w:name="caption" w:semiHidden="0" w:uiPriority="35" w:unhideWhenUsed="0" w:qFormat="1"/>
    <w:lsdException w:name="footnote reference" w:uiPriority="0"/>
    <w:lsdException w:name="page number" w:uiPriority="0"/>
    <w:lsdException w:name="endnote reference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0" w:unhideWhenUsed="0" w:qFormat="1"/>
    <w:lsdException w:name="HTML Cite" w:uiPriority="0"/>
    <w:lsdException w:name="annotation subject" w:uiPriority="0"/>
    <w:lsdException w:name="Balloon Text" w:uiPriority="0"/>
    <w:lsdException w:name="Table Grid" w:semiHidden="0" w:uiPriority="59" w:unhideWhenUsed="0"/>
    <w:lsdException w:name="Placeholder Text" w:uiPriority="0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0" w:qFormat="1"/>
  </w:latentStyles>
  <w:style w:type="paragraph" w:default="1" w:styleId="Normalny">
    <w:name w:val="Normal"/>
    <w:qFormat/>
    <w:rsid w:val="000809E9"/>
    <w:pPr>
      <w:spacing w:line="420" w:lineRule="exact"/>
      <w:jc w:val="both"/>
    </w:pPr>
    <w:rPr>
      <w:sz w:val="24"/>
      <w:szCs w:val="24"/>
      <w:lang w:val="en-GB"/>
    </w:rPr>
  </w:style>
  <w:style w:type="paragraph" w:styleId="Nagwek1">
    <w:name w:val="heading 1"/>
    <w:basedOn w:val="Normalny"/>
    <w:next w:val="Normalny"/>
    <w:link w:val="Nagwek1Znak"/>
    <w:qFormat/>
    <w:rsid w:val="000809E9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0809E9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0809E9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0809E9"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0809E9"/>
    <w:pPr>
      <w:numPr>
        <w:ilvl w:val="4"/>
        <w:numId w:val="4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0809E9"/>
    <w:pPr>
      <w:numPr>
        <w:ilvl w:val="5"/>
        <w:numId w:val="4"/>
      </w:numPr>
      <w:spacing w:before="240" w:after="60"/>
      <w:outlineLvl w:val="5"/>
    </w:pPr>
    <w:rPr>
      <w:b/>
      <w:bCs/>
      <w:sz w:val="22"/>
      <w:szCs w:val="22"/>
    </w:rPr>
  </w:style>
  <w:style w:type="paragraph" w:styleId="Nagwek7">
    <w:name w:val="heading 7"/>
    <w:basedOn w:val="Normalny"/>
    <w:next w:val="Normalny"/>
    <w:link w:val="Nagwek7Znak"/>
    <w:qFormat/>
    <w:rsid w:val="000809E9"/>
    <w:pPr>
      <w:numPr>
        <w:ilvl w:val="6"/>
        <w:numId w:val="4"/>
      </w:numPr>
      <w:spacing w:before="240" w:after="60"/>
      <w:outlineLvl w:val="6"/>
    </w:pPr>
  </w:style>
  <w:style w:type="paragraph" w:styleId="Nagwek8">
    <w:name w:val="heading 8"/>
    <w:basedOn w:val="Normalny"/>
    <w:next w:val="Normalny"/>
    <w:link w:val="Nagwek8Znak"/>
    <w:qFormat/>
    <w:rsid w:val="000809E9"/>
    <w:pPr>
      <w:numPr>
        <w:ilvl w:val="7"/>
        <w:numId w:val="4"/>
      </w:numPr>
      <w:spacing w:before="240" w:after="60"/>
      <w:outlineLvl w:val="7"/>
    </w:pPr>
    <w:rPr>
      <w:i/>
      <w:iCs/>
    </w:rPr>
  </w:style>
  <w:style w:type="paragraph" w:styleId="Nagwek9">
    <w:name w:val="heading 9"/>
    <w:basedOn w:val="Normalny"/>
    <w:next w:val="Normalny"/>
    <w:link w:val="Nagwek9Znak"/>
    <w:qFormat/>
    <w:rsid w:val="000809E9"/>
    <w:pPr>
      <w:numPr>
        <w:ilvl w:val="8"/>
        <w:numId w:val="4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IFAbodynoindent">
    <w:name w:val="IFA body no indent"/>
    <w:basedOn w:val="Normalny"/>
    <w:next w:val="IFAbodyindent"/>
    <w:rsid w:val="000809E9"/>
    <w:rPr>
      <w:szCs w:val="20"/>
    </w:rPr>
  </w:style>
  <w:style w:type="paragraph" w:customStyle="1" w:styleId="IFAbiblio">
    <w:name w:val="IFA biblio"/>
    <w:basedOn w:val="IFAbodynoindent"/>
    <w:rsid w:val="000809E9"/>
    <w:pPr>
      <w:ind w:left="709" w:hanging="709"/>
    </w:pPr>
  </w:style>
  <w:style w:type="paragraph" w:customStyle="1" w:styleId="IFAblockquotation">
    <w:name w:val="IFA block quotation"/>
    <w:basedOn w:val="Normalny"/>
    <w:rsid w:val="000809E9"/>
    <w:pPr>
      <w:spacing w:before="420" w:after="420" w:line="240" w:lineRule="exact"/>
      <w:ind w:left="709" w:right="567"/>
    </w:pPr>
    <w:rPr>
      <w:sz w:val="20"/>
      <w:szCs w:val="20"/>
    </w:rPr>
  </w:style>
  <w:style w:type="paragraph" w:customStyle="1" w:styleId="IFAChaptertitle">
    <w:name w:val="IFA Chapter title"/>
    <w:basedOn w:val="Nagwek1"/>
    <w:next w:val="IFAHeading1"/>
    <w:link w:val="IFAChaptertitleZnak"/>
    <w:rsid w:val="000809E9"/>
    <w:pPr>
      <w:pageBreakBefore/>
      <w:numPr>
        <w:numId w:val="4"/>
      </w:numPr>
      <w:spacing w:before="2760" w:after="880" w:line="360" w:lineRule="exact"/>
      <w:jc w:val="center"/>
    </w:pPr>
    <w:rPr>
      <w:rFonts w:ascii="Times New Roman" w:hAnsi="Times New Roman" w:cs="Times New Roman"/>
      <w:bCs w:val="0"/>
      <w:snapToGrid w:val="0"/>
      <w:color w:val="000000"/>
      <w:kern w:val="28"/>
      <w:szCs w:val="20"/>
    </w:rPr>
  </w:style>
  <w:style w:type="paragraph" w:customStyle="1" w:styleId="IFAHeading1">
    <w:name w:val="IFA Heading 1"/>
    <w:basedOn w:val="Normalny"/>
    <w:next w:val="IFAbodynoindent"/>
    <w:rsid w:val="000809E9"/>
    <w:pPr>
      <w:keepNext/>
      <w:keepLines/>
      <w:numPr>
        <w:ilvl w:val="1"/>
        <w:numId w:val="4"/>
      </w:numPr>
      <w:suppressAutoHyphens/>
      <w:spacing w:before="840" w:after="420"/>
      <w:contextualSpacing/>
      <w:outlineLvl w:val="1"/>
    </w:pPr>
    <w:rPr>
      <w:b/>
      <w:szCs w:val="20"/>
    </w:rPr>
  </w:style>
  <w:style w:type="paragraph" w:customStyle="1" w:styleId="IFAHeading2">
    <w:name w:val="IFA Heading 2"/>
    <w:basedOn w:val="Normalny"/>
    <w:next w:val="IFAbodynoindent"/>
    <w:rsid w:val="000809E9"/>
    <w:pPr>
      <w:keepNext/>
      <w:keepLines/>
      <w:numPr>
        <w:ilvl w:val="2"/>
        <w:numId w:val="4"/>
      </w:numPr>
      <w:suppressAutoHyphens/>
      <w:spacing w:before="840" w:after="420"/>
      <w:contextualSpacing/>
      <w:outlineLvl w:val="2"/>
    </w:pPr>
    <w:rPr>
      <w:b/>
      <w:szCs w:val="20"/>
    </w:rPr>
  </w:style>
  <w:style w:type="paragraph" w:customStyle="1" w:styleId="IFAHeading3">
    <w:name w:val="IFA Heading 3"/>
    <w:basedOn w:val="Normalny"/>
    <w:rsid w:val="000809E9"/>
    <w:pPr>
      <w:numPr>
        <w:ilvl w:val="3"/>
        <w:numId w:val="4"/>
      </w:numPr>
      <w:spacing w:before="840" w:after="420"/>
    </w:pPr>
    <w:rPr>
      <w:b/>
      <w:szCs w:val="20"/>
    </w:rPr>
  </w:style>
  <w:style w:type="paragraph" w:customStyle="1" w:styleId="IFAbodyindent">
    <w:name w:val="IFA body indent"/>
    <w:basedOn w:val="IFAbodynoindent"/>
    <w:rsid w:val="000809E9"/>
    <w:pPr>
      <w:ind w:firstLine="709"/>
    </w:pPr>
  </w:style>
  <w:style w:type="paragraph" w:customStyle="1" w:styleId="IFAname">
    <w:name w:val="IFA name"/>
    <w:basedOn w:val="IFAbodynoindent"/>
    <w:rsid w:val="000809E9"/>
    <w:pPr>
      <w:spacing w:before="120" w:after="3480"/>
      <w:jc w:val="center"/>
    </w:pPr>
    <w:rPr>
      <w:lang w:val="pl-PL"/>
    </w:rPr>
  </w:style>
  <w:style w:type="paragraph" w:customStyle="1" w:styleId="IFAtitle">
    <w:name w:val="IFA title"/>
    <w:basedOn w:val="IFAbodynoindent"/>
    <w:rsid w:val="000809E9"/>
    <w:pPr>
      <w:keepNext/>
      <w:keepLines/>
      <w:suppressAutoHyphens/>
      <w:spacing w:before="120" w:after="4000"/>
      <w:ind w:left="851" w:right="851"/>
      <w:jc w:val="center"/>
    </w:pPr>
    <w:rPr>
      <w:kern w:val="28"/>
      <w:sz w:val="40"/>
      <w:lang w:eastAsia="en-US"/>
    </w:rPr>
  </w:style>
  <w:style w:type="paragraph" w:styleId="Legenda">
    <w:name w:val="caption"/>
    <w:basedOn w:val="Normalny"/>
    <w:next w:val="Normalny"/>
    <w:qFormat/>
    <w:rsid w:val="000809E9"/>
    <w:pPr>
      <w:spacing w:before="240" w:after="120" w:line="240" w:lineRule="exact"/>
      <w:jc w:val="center"/>
    </w:pPr>
    <w:rPr>
      <w:bCs/>
      <w:color w:val="000000"/>
      <w:sz w:val="20"/>
      <w:szCs w:val="20"/>
    </w:rPr>
  </w:style>
  <w:style w:type="character" w:styleId="Numerstrony">
    <w:name w:val="page number"/>
    <w:basedOn w:val="Domylnaczcionkaakapitu"/>
    <w:rsid w:val="000809E9"/>
  </w:style>
  <w:style w:type="character" w:styleId="Odwoanieprzypisudolnego">
    <w:name w:val="footnote reference"/>
    <w:basedOn w:val="Domylnaczcionkaakapitu"/>
    <w:rsid w:val="000809E9"/>
    <w:rPr>
      <w:vertAlign w:val="superscript"/>
    </w:rPr>
  </w:style>
  <w:style w:type="paragraph" w:styleId="Spisilustracji">
    <w:name w:val="table of figures"/>
    <w:basedOn w:val="Normalny"/>
    <w:next w:val="Normalny"/>
    <w:semiHidden/>
    <w:rsid w:val="000809E9"/>
    <w:pPr>
      <w:ind w:left="400" w:hanging="400"/>
    </w:pPr>
    <w:rPr>
      <w:szCs w:val="20"/>
    </w:rPr>
  </w:style>
  <w:style w:type="paragraph" w:styleId="Spistreci1">
    <w:name w:val="toc 1"/>
    <w:basedOn w:val="Normalny"/>
    <w:next w:val="Normalny"/>
    <w:uiPriority w:val="39"/>
    <w:rsid w:val="000809E9"/>
    <w:pPr>
      <w:spacing w:before="120" w:after="120"/>
    </w:pPr>
    <w:rPr>
      <w:b/>
      <w:bCs/>
      <w:caps/>
      <w:szCs w:val="20"/>
    </w:rPr>
  </w:style>
  <w:style w:type="character" w:styleId="Hipercze">
    <w:name w:val="Hyperlink"/>
    <w:basedOn w:val="Domylnaczcionkaakapitu"/>
    <w:uiPriority w:val="99"/>
    <w:rsid w:val="000809E9"/>
    <w:rPr>
      <w:color w:val="0000FF"/>
      <w:u w:val="single"/>
    </w:rPr>
  </w:style>
  <w:style w:type="paragraph" w:customStyle="1" w:styleId="IFAbodycentred">
    <w:name w:val="IFA body centred"/>
    <w:basedOn w:val="IFAbodynoindent"/>
    <w:rsid w:val="000809E9"/>
    <w:pPr>
      <w:jc w:val="center"/>
    </w:pPr>
    <w:rPr>
      <w:bCs/>
      <w:sz w:val="26"/>
      <w:lang w:val="pl-PL"/>
    </w:rPr>
  </w:style>
  <w:style w:type="character" w:customStyle="1" w:styleId="Bold">
    <w:name w:val="!Bold"/>
    <w:basedOn w:val="Domylnaczcionkaakapitu"/>
    <w:rsid w:val="000809E9"/>
    <w:rPr>
      <w:b/>
    </w:rPr>
  </w:style>
  <w:style w:type="character" w:customStyle="1" w:styleId="Italic">
    <w:name w:val="!Italic"/>
    <w:basedOn w:val="Domylnaczcionkaakapitu"/>
    <w:rsid w:val="000809E9"/>
    <w:rPr>
      <w:i/>
    </w:rPr>
  </w:style>
  <w:style w:type="character" w:customStyle="1" w:styleId="Phonetic">
    <w:name w:val="!Phonetic"/>
    <w:basedOn w:val="Domylnaczcionkaakapitu"/>
    <w:rsid w:val="000809E9"/>
    <w:rPr>
      <w:rFonts w:ascii="Doulos SIL" w:hAnsi="Doulos SIL"/>
    </w:rPr>
  </w:style>
  <w:style w:type="paragraph" w:styleId="Tekstprzypisudolnego">
    <w:name w:val="footnote text"/>
    <w:basedOn w:val="Normalny"/>
    <w:link w:val="TekstprzypisudolnegoZnak1"/>
    <w:rsid w:val="000809E9"/>
    <w:pPr>
      <w:spacing w:line="240" w:lineRule="exact"/>
    </w:pPr>
    <w:rPr>
      <w:sz w:val="20"/>
      <w:szCs w:val="20"/>
    </w:rPr>
  </w:style>
  <w:style w:type="paragraph" w:styleId="Spistreci2">
    <w:name w:val="toc 2"/>
    <w:basedOn w:val="Normalny"/>
    <w:next w:val="Normalny"/>
    <w:uiPriority w:val="39"/>
    <w:rsid w:val="000809E9"/>
    <w:pPr>
      <w:ind w:left="240"/>
    </w:pPr>
    <w:rPr>
      <w:smallCaps/>
      <w:szCs w:val="20"/>
    </w:rPr>
  </w:style>
  <w:style w:type="paragraph" w:styleId="Spistreci3">
    <w:name w:val="toc 3"/>
    <w:basedOn w:val="Normalny"/>
    <w:next w:val="Normalny"/>
    <w:autoRedefine/>
    <w:uiPriority w:val="39"/>
    <w:rsid w:val="00E75899"/>
    <w:pPr>
      <w:tabs>
        <w:tab w:val="right" w:leader="dot" w:pos="8493"/>
      </w:tabs>
      <w:spacing w:line="240" w:lineRule="auto"/>
      <w:ind w:left="480"/>
      <w:jc w:val="left"/>
    </w:pPr>
    <w:rPr>
      <w:i/>
      <w:iCs/>
      <w:szCs w:val="20"/>
    </w:rPr>
  </w:style>
  <w:style w:type="paragraph" w:styleId="Tekstpodstawowy3">
    <w:name w:val="Body Text 3"/>
    <w:basedOn w:val="Normalny"/>
    <w:semiHidden/>
    <w:rsid w:val="000809E9"/>
    <w:pPr>
      <w:spacing w:after="120" w:line="240" w:lineRule="auto"/>
      <w:jc w:val="left"/>
    </w:pPr>
    <w:rPr>
      <w:sz w:val="16"/>
      <w:szCs w:val="16"/>
    </w:rPr>
  </w:style>
  <w:style w:type="paragraph" w:customStyle="1" w:styleId="IFAStylesheet">
    <w:name w:val="IFA Stylesheet"/>
    <w:basedOn w:val="Normalny"/>
    <w:rsid w:val="000809E9"/>
    <w:pPr>
      <w:widowControl w:val="0"/>
      <w:spacing w:line="360" w:lineRule="auto"/>
      <w:jc w:val="left"/>
    </w:pPr>
    <w:rPr>
      <w:lang w:val="pl-PL"/>
    </w:rPr>
  </w:style>
  <w:style w:type="paragraph" w:customStyle="1" w:styleId="IFAindent">
    <w:name w:val="IFA indent"/>
    <w:basedOn w:val="IFAnoindent"/>
    <w:rsid w:val="000809E9"/>
    <w:pPr>
      <w:ind w:firstLine="709"/>
    </w:pPr>
  </w:style>
  <w:style w:type="character" w:customStyle="1" w:styleId="BlockCaps">
    <w:name w:val="!Block Caps"/>
    <w:basedOn w:val="Domylnaczcionkaakapitu"/>
    <w:rsid w:val="000809E9"/>
    <w:rPr>
      <w:smallCaps/>
    </w:rPr>
  </w:style>
  <w:style w:type="paragraph" w:customStyle="1" w:styleId="IFAbodylistbulleted">
    <w:name w:val="IFA body list bulleted"/>
    <w:basedOn w:val="IFAbodynoindent"/>
    <w:rsid w:val="000809E9"/>
    <w:pPr>
      <w:numPr>
        <w:numId w:val="3"/>
      </w:numPr>
    </w:pPr>
  </w:style>
  <w:style w:type="paragraph" w:customStyle="1" w:styleId="IFAtabletext">
    <w:name w:val="IFA table text"/>
    <w:basedOn w:val="IFAbodynoindent"/>
    <w:rsid w:val="000809E9"/>
    <w:pPr>
      <w:spacing w:line="240" w:lineRule="exact"/>
      <w:jc w:val="left"/>
    </w:pPr>
    <w:rPr>
      <w:sz w:val="20"/>
    </w:rPr>
  </w:style>
  <w:style w:type="paragraph" w:customStyle="1" w:styleId="IFAbodylistnumbered">
    <w:name w:val="IFA body list numbered"/>
    <w:basedOn w:val="IFAbodylistbulleted"/>
    <w:rsid w:val="000809E9"/>
    <w:pPr>
      <w:numPr>
        <w:numId w:val="2"/>
      </w:numPr>
    </w:pPr>
  </w:style>
  <w:style w:type="paragraph" w:customStyle="1" w:styleId="IFAnoindent">
    <w:name w:val="IFA no indent"/>
    <w:basedOn w:val="Normalny"/>
    <w:next w:val="IFAindent"/>
    <w:rsid w:val="000809E9"/>
    <w:pPr>
      <w:spacing w:line="360" w:lineRule="auto"/>
    </w:pPr>
    <w:rPr>
      <w:szCs w:val="20"/>
    </w:rPr>
  </w:style>
  <w:style w:type="paragraph" w:customStyle="1" w:styleId="Stan10noindent">
    <w:name w:val="Stan10 no indent"/>
    <w:basedOn w:val="Normalny"/>
    <w:rsid w:val="000809E9"/>
    <w:pPr>
      <w:spacing w:line="240" w:lineRule="auto"/>
    </w:pPr>
    <w:rPr>
      <w:sz w:val="20"/>
      <w:szCs w:val="20"/>
    </w:rPr>
  </w:style>
  <w:style w:type="paragraph" w:styleId="Spistreci4">
    <w:name w:val="toc 4"/>
    <w:basedOn w:val="Normalny"/>
    <w:next w:val="Normalny"/>
    <w:autoRedefine/>
    <w:rsid w:val="000809E9"/>
    <w:pPr>
      <w:ind w:left="720"/>
    </w:pPr>
  </w:style>
  <w:style w:type="paragraph" w:styleId="Spistreci5">
    <w:name w:val="toc 5"/>
    <w:basedOn w:val="Normalny"/>
    <w:next w:val="Normalny"/>
    <w:autoRedefine/>
    <w:rsid w:val="000809E9"/>
    <w:pPr>
      <w:ind w:left="960"/>
    </w:pPr>
  </w:style>
  <w:style w:type="paragraph" w:styleId="Spistreci6">
    <w:name w:val="toc 6"/>
    <w:basedOn w:val="Normalny"/>
    <w:next w:val="Normalny"/>
    <w:autoRedefine/>
    <w:rsid w:val="000809E9"/>
    <w:pPr>
      <w:ind w:left="1200"/>
    </w:pPr>
  </w:style>
  <w:style w:type="paragraph" w:styleId="Spistreci7">
    <w:name w:val="toc 7"/>
    <w:basedOn w:val="Normalny"/>
    <w:next w:val="Normalny"/>
    <w:autoRedefine/>
    <w:rsid w:val="000809E9"/>
    <w:pPr>
      <w:ind w:left="1440"/>
    </w:pPr>
  </w:style>
  <w:style w:type="paragraph" w:styleId="Spistreci8">
    <w:name w:val="toc 8"/>
    <w:basedOn w:val="Normalny"/>
    <w:next w:val="Normalny"/>
    <w:autoRedefine/>
    <w:rsid w:val="000809E9"/>
    <w:pPr>
      <w:ind w:left="1680"/>
    </w:pPr>
  </w:style>
  <w:style w:type="paragraph" w:styleId="Spistreci9">
    <w:name w:val="toc 9"/>
    <w:basedOn w:val="Normalny"/>
    <w:next w:val="Normalny"/>
    <w:autoRedefine/>
    <w:rsid w:val="000809E9"/>
    <w:pPr>
      <w:ind w:left="1920"/>
    </w:pPr>
  </w:style>
  <w:style w:type="paragraph" w:styleId="Akapitzlist">
    <w:name w:val="List Paragraph"/>
    <w:basedOn w:val="Normalny"/>
    <w:qFormat/>
    <w:rsid w:val="00B26A08"/>
    <w:pPr>
      <w:spacing w:line="360" w:lineRule="auto"/>
      <w:ind w:firstLine="709"/>
    </w:pPr>
    <w:rPr>
      <w:rFonts w:cs="Arial"/>
      <w:szCs w:val="22"/>
      <w:lang w:val="pl-PL" w:eastAsia="ar-SA"/>
    </w:rPr>
  </w:style>
  <w:style w:type="paragraph" w:customStyle="1" w:styleId="Zawartotabeli">
    <w:name w:val="Zawartość tabeli"/>
    <w:basedOn w:val="Normalny"/>
    <w:rsid w:val="00DC0FCE"/>
    <w:pPr>
      <w:suppressLineNumbers/>
    </w:pPr>
    <w:rPr>
      <w:lang w:eastAsia="ar-SA"/>
    </w:rPr>
  </w:style>
  <w:style w:type="character" w:customStyle="1" w:styleId="WW-Absatz-Standardschriftart111111111111">
    <w:name w:val="WW-Absatz-Standardschriftart111111111111"/>
    <w:rsid w:val="00AF4205"/>
  </w:style>
  <w:style w:type="character" w:customStyle="1" w:styleId="Nagwek8Znak">
    <w:name w:val="Nagłówek 8 Znak"/>
    <w:basedOn w:val="Domylnaczcionkaakapitu"/>
    <w:link w:val="Nagwek8"/>
    <w:rsid w:val="00596324"/>
    <w:rPr>
      <w:i/>
      <w:iCs/>
      <w:sz w:val="24"/>
      <w:szCs w:val="24"/>
      <w:lang w:val="en-GB"/>
    </w:rPr>
  </w:style>
  <w:style w:type="character" w:customStyle="1" w:styleId="Nagwek1Znak">
    <w:name w:val="Nagłówek 1 Znak"/>
    <w:basedOn w:val="Domylnaczcionkaakapitu"/>
    <w:link w:val="Nagwek1"/>
    <w:rsid w:val="006547C3"/>
    <w:rPr>
      <w:rFonts w:ascii="Arial" w:hAnsi="Arial" w:cs="Arial"/>
      <w:b/>
      <w:bCs/>
      <w:kern w:val="32"/>
      <w:sz w:val="32"/>
      <w:szCs w:val="32"/>
      <w:lang w:val="en-GB"/>
    </w:rPr>
  </w:style>
  <w:style w:type="character" w:customStyle="1" w:styleId="Nagwek2Znak">
    <w:name w:val="Nagłówek 2 Znak"/>
    <w:basedOn w:val="Domylnaczcionkaakapitu"/>
    <w:link w:val="Nagwek2"/>
    <w:rsid w:val="006547C3"/>
    <w:rPr>
      <w:rFonts w:ascii="Arial" w:hAnsi="Arial" w:cs="Arial"/>
      <w:b/>
      <w:bCs/>
      <w:i/>
      <w:iCs/>
      <w:sz w:val="28"/>
      <w:szCs w:val="28"/>
      <w:lang w:val="en-GB"/>
    </w:rPr>
  </w:style>
  <w:style w:type="character" w:customStyle="1" w:styleId="Nagwek3Znak">
    <w:name w:val="Nagłówek 3 Znak"/>
    <w:basedOn w:val="Domylnaczcionkaakapitu"/>
    <w:link w:val="Nagwek3"/>
    <w:rsid w:val="006547C3"/>
    <w:rPr>
      <w:rFonts w:ascii="Arial" w:hAnsi="Arial" w:cs="Arial"/>
      <w:b/>
      <w:bCs/>
      <w:sz w:val="26"/>
      <w:szCs w:val="26"/>
      <w:lang w:val="en-GB"/>
    </w:rPr>
  </w:style>
  <w:style w:type="character" w:customStyle="1" w:styleId="Nagwek4Znak">
    <w:name w:val="Nagłówek 4 Znak"/>
    <w:basedOn w:val="Domylnaczcionkaakapitu"/>
    <w:link w:val="Nagwek4"/>
    <w:rsid w:val="006547C3"/>
    <w:rPr>
      <w:b/>
      <w:bCs/>
      <w:sz w:val="28"/>
      <w:szCs w:val="28"/>
      <w:lang w:val="en-GB"/>
    </w:rPr>
  </w:style>
  <w:style w:type="character" w:customStyle="1" w:styleId="Nagwek5Znak">
    <w:name w:val="Nagłówek 5 Znak"/>
    <w:basedOn w:val="Domylnaczcionkaakapitu"/>
    <w:link w:val="Nagwek5"/>
    <w:rsid w:val="006547C3"/>
    <w:rPr>
      <w:b/>
      <w:bCs/>
      <w:i/>
      <w:iCs/>
      <w:sz w:val="26"/>
      <w:szCs w:val="26"/>
      <w:lang w:val="en-GB"/>
    </w:rPr>
  </w:style>
  <w:style w:type="character" w:customStyle="1" w:styleId="Nagwek6Znak">
    <w:name w:val="Nagłówek 6 Znak"/>
    <w:basedOn w:val="Domylnaczcionkaakapitu"/>
    <w:link w:val="Nagwek6"/>
    <w:rsid w:val="006547C3"/>
    <w:rPr>
      <w:b/>
      <w:bCs/>
      <w:sz w:val="22"/>
      <w:szCs w:val="22"/>
      <w:lang w:val="en-GB"/>
    </w:rPr>
  </w:style>
  <w:style w:type="character" w:customStyle="1" w:styleId="Nagwek7Znak">
    <w:name w:val="Nagłówek 7 Znak"/>
    <w:basedOn w:val="Domylnaczcionkaakapitu"/>
    <w:link w:val="Nagwek7"/>
    <w:rsid w:val="006547C3"/>
    <w:rPr>
      <w:sz w:val="24"/>
      <w:szCs w:val="24"/>
      <w:lang w:val="en-GB"/>
    </w:rPr>
  </w:style>
  <w:style w:type="character" w:customStyle="1" w:styleId="Nagwek9Znak">
    <w:name w:val="Nagłówek 9 Znak"/>
    <w:basedOn w:val="Domylnaczcionkaakapitu"/>
    <w:link w:val="Nagwek9"/>
    <w:rsid w:val="006547C3"/>
    <w:rPr>
      <w:rFonts w:ascii="Arial" w:hAnsi="Arial" w:cs="Arial"/>
      <w:sz w:val="22"/>
      <w:szCs w:val="22"/>
      <w:lang w:val="en-GB"/>
    </w:rPr>
  </w:style>
  <w:style w:type="character" w:customStyle="1" w:styleId="WW8Num3z0">
    <w:name w:val="WW8Num3z0"/>
    <w:rsid w:val="006547C3"/>
    <w:rPr>
      <w:rFonts w:ascii="Times New Roman" w:eastAsia="Times New Roman" w:hAnsi="Times New Roman" w:cs="Times New Roman"/>
    </w:rPr>
  </w:style>
  <w:style w:type="character" w:customStyle="1" w:styleId="WW8Num4z0">
    <w:name w:val="WW8Num4z0"/>
    <w:rsid w:val="006547C3"/>
    <w:rPr>
      <w:rFonts w:ascii="Symbol" w:hAnsi="Symbol"/>
    </w:rPr>
  </w:style>
  <w:style w:type="character" w:customStyle="1" w:styleId="WW8Num5z0">
    <w:name w:val="WW8Num5z0"/>
    <w:rsid w:val="006547C3"/>
    <w:rPr>
      <w:rFonts w:ascii="Times New Roman" w:eastAsia="Times New Roman" w:hAnsi="Times New Roman" w:cs="Times New Roman"/>
    </w:rPr>
  </w:style>
  <w:style w:type="character" w:customStyle="1" w:styleId="WW8Num6z0">
    <w:name w:val="WW8Num6z0"/>
    <w:rsid w:val="006547C3"/>
    <w:rPr>
      <w:rFonts w:ascii="Times New Roman" w:eastAsia="Times New Roman" w:hAnsi="Times New Roman" w:cs="Times New Roman"/>
    </w:rPr>
  </w:style>
  <w:style w:type="character" w:customStyle="1" w:styleId="WW8Num10z0">
    <w:name w:val="WW8Num10z0"/>
    <w:rsid w:val="006547C3"/>
    <w:rPr>
      <w:rFonts w:ascii="Times New Roman" w:eastAsia="Times New Roman" w:hAnsi="Times New Roman" w:cs="Times New Roman"/>
    </w:rPr>
  </w:style>
  <w:style w:type="character" w:customStyle="1" w:styleId="WW8Num11z0">
    <w:name w:val="WW8Num11z0"/>
    <w:rsid w:val="006547C3"/>
    <w:rPr>
      <w:rFonts w:ascii="Times New Roman" w:eastAsia="Times New Roman" w:hAnsi="Times New Roman" w:cs="Times New Roman"/>
    </w:rPr>
  </w:style>
  <w:style w:type="character" w:customStyle="1" w:styleId="WW8Num21z0">
    <w:name w:val="WW8Num21z0"/>
    <w:rsid w:val="006547C3"/>
    <w:rPr>
      <w:rFonts w:ascii="Symbol" w:hAnsi="Symbol" w:cs="OpenSymbol"/>
    </w:rPr>
  </w:style>
  <w:style w:type="character" w:customStyle="1" w:styleId="WW8Num22z0">
    <w:name w:val="WW8Num22z0"/>
    <w:rsid w:val="006547C3"/>
    <w:rPr>
      <w:rFonts w:ascii="Times New Roman" w:eastAsia="Times New Roman" w:hAnsi="Times New Roman" w:cs="Times New Roman"/>
    </w:rPr>
  </w:style>
  <w:style w:type="character" w:customStyle="1" w:styleId="WW8Num28z0">
    <w:name w:val="WW8Num28z0"/>
    <w:rsid w:val="006547C3"/>
    <w:rPr>
      <w:rFonts w:ascii="Times New Roman" w:eastAsia="Times New Roman" w:hAnsi="Times New Roman" w:cs="Times New Roman"/>
    </w:rPr>
  </w:style>
  <w:style w:type="character" w:customStyle="1" w:styleId="WW8Num29z1">
    <w:name w:val="WW8Num29z1"/>
    <w:rsid w:val="006547C3"/>
    <w:rPr>
      <w:rFonts w:ascii="Courier New" w:hAnsi="Courier New" w:cs="Courier New"/>
    </w:rPr>
  </w:style>
  <w:style w:type="character" w:customStyle="1" w:styleId="WW8Num30z0">
    <w:name w:val="WW8Num30z0"/>
    <w:rsid w:val="006547C3"/>
    <w:rPr>
      <w:rFonts w:ascii="Symbol" w:hAnsi="Symbol"/>
    </w:rPr>
  </w:style>
  <w:style w:type="character" w:customStyle="1" w:styleId="Absatz-Standardschriftart">
    <w:name w:val="Absatz-Standardschriftart"/>
    <w:rsid w:val="006547C3"/>
  </w:style>
  <w:style w:type="character" w:customStyle="1" w:styleId="WW-Absatz-Standardschriftart">
    <w:name w:val="WW-Absatz-Standardschriftart"/>
    <w:rsid w:val="006547C3"/>
  </w:style>
  <w:style w:type="character" w:customStyle="1" w:styleId="WW-Absatz-Standardschriftart1">
    <w:name w:val="WW-Absatz-Standardschriftart1"/>
    <w:rsid w:val="006547C3"/>
  </w:style>
  <w:style w:type="character" w:customStyle="1" w:styleId="WW-Absatz-Standardschriftart11">
    <w:name w:val="WW-Absatz-Standardschriftart11"/>
    <w:rsid w:val="006547C3"/>
  </w:style>
  <w:style w:type="character" w:customStyle="1" w:styleId="WW-Absatz-Standardschriftart111">
    <w:name w:val="WW-Absatz-Standardschriftart111"/>
    <w:rsid w:val="006547C3"/>
  </w:style>
  <w:style w:type="character" w:customStyle="1" w:styleId="WW-Absatz-Standardschriftart1111">
    <w:name w:val="WW-Absatz-Standardschriftart1111"/>
    <w:rsid w:val="006547C3"/>
  </w:style>
  <w:style w:type="character" w:customStyle="1" w:styleId="WW-Absatz-Standardschriftart11111">
    <w:name w:val="WW-Absatz-Standardschriftart11111"/>
    <w:rsid w:val="006547C3"/>
  </w:style>
  <w:style w:type="character" w:customStyle="1" w:styleId="WW-Absatz-Standardschriftart111111">
    <w:name w:val="WW-Absatz-Standardschriftart111111"/>
    <w:rsid w:val="006547C3"/>
  </w:style>
  <w:style w:type="character" w:customStyle="1" w:styleId="WW-Absatz-Standardschriftart1111111">
    <w:name w:val="WW-Absatz-Standardschriftart1111111"/>
    <w:rsid w:val="006547C3"/>
  </w:style>
  <w:style w:type="character" w:customStyle="1" w:styleId="WW-Absatz-Standardschriftart11111111">
    <w:name w:val="WW-Absatz-Standardschriftart11111111"/>
    <w:rsid w:val="006547C3"/>
  </w:style>
  <w:style w:type="character" w:customStyle="1" w:styleId="WW8Num7z0">
    <w:name w:val="WW8Num7z0"/>
    <w:rsid w:val="006547C3"/>
    <w:rPr>
      <w:rFonts w:ascii="Times New Roman" w:eastAsia="Times New Roman" w:hAnsi="Times New Roman" w:cs="Times New Roman"/>
    </w:rPr>
  </w:style>
  <w:style w:type="character" w:customStyle="1" w:styleId="WW8Num12z0">
    <w:name w:val="WW8Num12z0"/>
    <w:rsid w:val="006547C3"/>
    <w:rPr>
      <w:rFonts w:ascii="Times New Roman" w:eastAsia="Times New Roman" w:hAnsi="Times New Roman" w:cs="Times New Roman"/>
    </w:rPr>
  </w:style>
  <w:style w:type="character" w:customStyle="1" w:styleId="WW8Num23z0">
    <w:name w:val="WW8Num23z0"/>
    <w:rsid w:val="006547C3"/>
    <w:rPr>
      <w:rFonts w:ascii="Times New Roman" w:eastAsia="Times New Roman" w:hAnsi="Times New Roman" w:cs="Times New Roman"/>
    </w:rPr>
  </w:style>
  <w:style w:type="character" w:customStyle="1" w:styleId="WW8Num25z0">
    <w:name w:val="WW8Num25z0"/>
    <w:rsid w:val="006547C3"/>
    <w:rPr>
      <w:b w:val="0"/>
      <w:i w:val="0"/>
    </w:rPr>
  </w:style>
  <w:style w:type="character" w:customStyle="1" w:styleId="WW8Num31z1">
    <w:name w:val="WW8Num31z1"/>
    <w:rsid w:val="006547C3"/>
    <w:rPr>
      <w:rFonts w:ascii="Courier New" w:hAnsi="Courier New" w:cs="Courier New"/>
    </w:rPr>
  </w:style>
  <w:style w:type="character" w:customStyle="1" w:styleId="WW-Absatz-Standardschriftart111111111">
    <w:name w:val="WW-Absatz-Standardschriftart111111111"/>
    <w:rsid w:val="006547C3"/>
  </w:style>
  <w:style w:type="character" w:customStyle="1" w:styleId="WW-Absatz-Standardschriftart1111111111">
    <w:name w:val="WW-Absatz-Standardschriftart1111111111"/>
    <w:rsid w:val="006547C3"/>
  </w:style>
  <w:style w:type="character" w:customStyle="1" w:styleId="WW-Absatz-Standardschriftart11111111111">
    <w:name w:val="WW-Absatz-Standardschriftart11111111111"/>
    <w:rsid w:val="006547C3"/>
  </w:style>
  <w:style w:type="character" w:customStyle="1" w:styleId="WW-Absatz-Standardschriftart1111111111111">
    <w:name w:val="WW-Absatz-Standardschriftart1111111111111"/>
    <w:rsid w:val="006547C3"/>
  </w:style>
  <w:style w:type="character" w:customStyle="1" w:styleId="WW-Absatz-Standardschriftart11111111111111">
    <w:name w:val="WW-Absatz-Standardschriftart11111111111111"/>
    <w:rsid w:val="006547C3"/>
  </w:style>
  <w:style w:type="character" w:customStyle="1" w:styleId="WW-Absatz-Standardschriftart111111111111111">
    <w:name w:val="WW-Absatz-Standardschriftart111111111111111"/>
    <w:rsid w:val="006547C3"/>
  </w:style>
  <w:style w:type="character" w:customStyle="1" w:styleId="WW-Absatz-Standardschriftart1111111111111111">
    <w:name w:val="WW-Absatz-Standardschriftart1111111111111111"/>
    <w:rsid w:val="006547C3"/>
  </w:style>
  <w:style w:type="character" w:customStyle="1" w:styleId="WW-Absatz-Standardschriftart11111111111111111">
    <w:name w:val="WW-Absatz-Standardschriftart11111111111111111"/>
    <w:rsid w:val="006547C3"/>
  </w:style>
  <w:style w:type="character" w:customStyle="1" w:styleId="WW-Absatz-Standardschriftart111111111111111111">
    <w:name w:val="WW-Absatz-Standardschriftart111111111111111111"/>
    <w:rsid w:val="006547C3"/>
  </w:style>
  <w:style w:type="character" w:customStyle="1" w:styleId="WW-Absatz-Standardschriftart1111111111111111111">
    <w:name w:val="WW-Absatz-Standardschriftart1111111111111111111"/>
    <w:rsid w:val="006547C3"/>
  </w:style>
  <w:style w:type="character" w:customStyle="1" w:styleId="WW-Absatz-Standardschriftart11111111111111111111">
    <w:name w:val="WW-Absatz-Standardschriftart11111111111111111111"/>
    <w:rsid w:val="006547C3"/>
  </w:style>
  <w:style w:type="character" w:customStyle="1" w:styleId="WW-Absatz-Standardschriftart111111111111111111111">
    <w:name w:val="WW-Absatz-Standardschriftart111111111111111111111"/>
    <w:rsid w:val="006547C3"/>
  </w:style>
  <w:style w:type="character" w:customStyle="1" w:styleId="WW-Absatz-Standardschriftart1111111111111111111111">
    <w:name w:val="WW-Absatz-Standardschriftart1111111111111111111111"/>
    <w:rsid w:val="006547C3"/>
  </w:style>
  <w:style w:type="character" w:customStyle="1" w:styleId="WW-Absatz-Standardschriftart11111111111111111111111">
    <w:name w:val="WW-Absatz-Standardschriftart11111111111111111111111"/>
    <w:rsid w:val="006547C3"/>
  </w:style>
  <w:style w:type="character" w:customStyle="1" w:styleId="WW-Absatz-Standardschriftart111111111111111111111111">
    <w:name w:val="WW-Absatz-Standardschriftart111111111111111111111111"/>
    <w:rsid w:val="006547C3"/>
  </w:style>
  <w:style w:type="character" w:customStyle="1" w:styleId="WW-Absatz-Standardschriftart1111111111111111111111111">
    <w:name w:val="WW-Absatz-Standardschriftart1111111111111111111111111"/>
    <w:rsid w:val="006547C3"/>
  </w:style>
  <w:style w:type="character" w:customStyle="1" w:styleId="WW-Absatz-Standardschriftart11111111111111111111111111">
    <w:name w:val="WW-Absatz-Standardschriftart11111111111111111111111111"/>
    <w:rsid w:val="006547C3"/>
  </w:style>
  <w:style w:type="character" w:customStyle="1" w:styleId="WW-Absatz-Standardschriftart111111111111111111111111111">
    <w:name w:val="WW-Absatz-Standardschriftart111111111111111111111111111"/>
    <w:rsid w:val="006547C3"/>
  </w:style>
  <w:style w:type="character" w:customStyle="1" w:styleId="WW8Num24z0">
    <w:name w:val="WW8Num24z0"/>
    <w:rsid w:val="006547C3"/>
    <w:rPr>
      <w:rFonts w:ascii="Times New Roman" w:eastAsia="Times New Roman" w:hAnsi="Times New Roman" w:cs="Times New Roman"/>
    </w:rPr>
  </w:style>
  <w:style w:type="character" w:customStyle="1" w:styleId="WW8Num26z0">
    <w:name w:val="WW8Num26z0"/>
    <w:rsid w:val="006547C3"/>
    <w:rPr>
      <w:rFonts w:ascii="Times New Roman" w:eastAsia="Times New Roman" w:hAnsi="Times New Roman" w:cs="Times New Roman"/>
    </w:rPr>
  </w:style>
  <w:style w:type="character" w:customStyle="1" w:styleId="WW-Absatz-Standardschriftart1111111111111111111111111111">
    <w:name w:val="WW-Absatz-Standardschriftart1111111111111111111111111111"/>
    <w:rsid w:val="006547C3"/>
  </w:style>
  <w:style w:type="character" w:customStyle="1" w:styleId="WW-Absatz-Standardschriftart11111111111111111111111111111">
    <w:name w:val="WW-Absatz-Standardschriftart11111111111111111111111111111"/>
    <w:rsid w:val="006547C3"/>
  </w:style>
  <w:style w:type="character" w:customStyle="1" w:styleId="WW8Num9z0">
    <w:name w:val="WW8Num9z0"/>
    <w:rsid w:val="006547C3"/>
    <w:rPr>
      <w:rFonts w:ascii="Times New Roman" w:eastAsia="Times New Roman" w:hAnsi="Times New Roman" w:cs="Times New Roman"/>
    </w:rPr>
  </w:style>
  <w:style w:type="character" w:customStyle="1" w:styleId="WW8Num13z0">
    <w:name w:val="WW8Num13z0"/>
    <w:rsid w:val="006547C3"/>
    <w:rPr>
      <w:rFonts w:ascii="Times New Roman" w:eastAsia="Times New Roman" w:hAnsi="Times New Roman" w:cs="Times New Roman"/>
    </w:rPr>
  </w:style>
  <w:style w:type="character" w:customStyle="1" w:styleId="WW8Num14z0">
    <w:name w:val="WW8Num14z0"/>
    <w:rsid w:val="006547C3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">
    <w:name w:val="WW-Absatz-Standardschriftart111111111111111111111111111111"/>
    <w:rsid w:val="006547C3"/>
  </w:style>
  <w:style w:type="character" w:customStyle="1" w:styleId="WW-Absatz-Standardschriftart1111111111111111111111111111111">
    <w:name w:val="WW-Absatz-Standardschriftart1111111111111111111111111111111"/>
    <w:rsid w:val="006547C3"/>
  </w:style>
  <w:style w:type="character" w:customStyle="1" w:styleId="WW-Absatz-Standardschriftart11111111111111111111111111111111">
    <w:name w:val="WW-Absatz-Standardschriftart11111111111111111111111111111111"/>
    <w:rsid w:val="006547C3"/>
  </w:style>
  <w:style w:type="character" w:customStyle="1" w:styleId="WW-Absatz-Standardschriftart111111111111111111111111111111111">
    <w:name w:val="WW-Absatz-Standardschriftart111111111111111111111111111111111"/>
    <w:rsid w:val="006547C3"/>
  </w:style>
  <w:style w:type="character" w:customStyle="1" w:styleId="WW-Absatz-Standardschriftart1111111111111111111111111111111111">
    <w:name w:val="WW-Absatz-Standardschriftart1111111111111111111111111111111111"/>
    <w:rsid w:val="006547C3"/>
  </w:style>
  <w:style w:type="character" w:customStyle="1" w:styleId="WW-Absatz-Standardschriftart11111111111111111111111111111111111">
    <w:name w:val="WW-Absatz-Standardschriftart11111111111111111111111111111111111"/>
    <w:rsid w:val="006547C3"/>
  </w:style>
  <w:style w:type="character" w:customStyle="1" w:styleId="WW-Absatz-Standardschriftart111111111111111111111111111111111111">
    <w:name w:val="WW-Absatz-Standardschriftart111111111111111111111111111111111111"/>
    <w:rsid w:val="006547C3"/>
  </w:style>
  <w:style w:type="character" w:customStyle="1" w:styleId="WW-Absatz-Standardschriftart1111111111111111111111111111111111111">
    <w:name w:val="WW-Absatz-Standardschriftart1111111111111111111111111111111111111"/>
    <w:rsid w:val="006547C3"/>
  </w:style>
  <w:style w:type="character" w:customStyle="1" w:styleId="WW-Absatz-Standardschriftart11111111111111111111111111111111111111">
    <w:name w:val="WW-Absatz-Standardschriftart11111111111111111111111111111111111111"/>
    <w:rsid w:val="006547C3"/>
  </w:style>
  <w:style w:type="character" w:customStyle="1" w:styleId="WW-Absatz-Standardschriftart111111111111111111111111111111111111111">
    <w:name w:val="WW-Absatz-Standardschriftart111111111111111111111111111111111111111"/>
    <w:rsid w:val="006547C3"/>
  </w:style>
  <w:style w:type="character" w:customStyle="1" w:styleId="WW-Absatz-Standardschriftart1111111111111111111111111111111111111111">
    <w:name w:val="WW-Absatz-Standardschriftart1111111111111111111111111111111111111111"/>
    <w:rsid w:val="006547C3"/>
  </w:style>
  <w:style w:type="character" w:customStyle="1" w:styleId="WW-Absatz-Standardschriftart11111111111111111111111111111111111111111">
    <w:name w:val="WW-Absatz-Standardschriftart11111111111111111111111111111111111111111"/>
    <w:rsid w:val="006547C3"/>
  </w:style>
  <w:style w:type="character" w:customStyle="1" w:styleId="WW-Absatz-Standardschriftart111111111111111111111111111111111111111111">
    <w:name w:val="WW-Absatz-Standardschriftart111111111111111111111111111111111111111111"/>
    <w:rsid w:val="006547C3"/>
  </w:style>
  <w:style w:type="character" w:customStyle="1" w:styleId="WW-Absatz-Standardschriftart1111111111111111111111111111111111111111111">
    <w:name w:val="WW-Absatz-Standardschriftart1111111111111111111111111111111111111111111"/>
    <w:rsid w:val="006547C3"/>
  </w:style>
  <w:style w:type="character" w:customStyle="1" w:styleId="WW-Absatz-Standardschriftart11111111111111111111111111111111111111111111">
    <w:name w:val="WW-Absatz-Standardschriftart11111111111111111111111111111111111111111111"/>
    <w:rsid w:val="006547C3"/>
  </w:style>
  <w:style w:type="character" w:customStyle="1" w:styleId="WW-Absatz-Standardschriftart111111111111111111111111111111111111111111111">
    <w:name w:val="WW-Absatz-Standardschriftart111111111111111111111111111111111111111111111"/>
    <w:rsid w:val="006547C3"/>
  </w:style>
  <w:style w:type="character" w:customStyle="1" w:styleId="WW-Absatz-Standardschriftart1111111111111111111111111111111111111111111111">
    <w:name w:val="WW-Absatz-Standardschriftart1111111111111111111111111111111111111111111111"/>
    <w:rsid w:val="006547C3"/>
  </w:style>
  <w:style w:type="character" w:customStyle="1" w:styleId="WW-Absatz-Standardschriftart11111111111111111111111111111111111111111111111">
    <w:name w:val="WW-Absatz-Standardschriftart11111111111111111111111111111111111111111111111"/>
    <w:rsid w:val="006547C3"/>
  </w:style>
  <w:style w:type="character" w:customStyle="1" w:styleId="WW-Absatz-Standardschriftart111111111111111111111111111111111111111111111111">
    <w:name w:val="WW-Absatz-Standardschriftart111111111111111111111111111111111111111111111111"/>
    <w:rsid w:val="006547C3"/>
  </w:style>
  <w:style w:type="character" w:customStyle="1" w:styleId="WW-Absatz-Standardschriftart1111111111111111111111111111111111111111111111111">
    <w:name w:val="WW-Absatz-Standardschriftart1111111111111111111111111111111111111111111111111"/>
    <w:rsid w:val="006547C3"/>
  </w:style>
  <w:style w:type="character" w:customStyle="1" w:styleId="WW8Num15z0">
    <w:name w:val="WW8Num15z0"/>
    <w:rsid w:val="006547C3"/>
    <w:rPr>
      <w:rFonts w:ascii="Times New Roman" w:eastAsia="Times New Roman" w:hAnsi="Times New Roman" w:cs="Times New Roman"/>
    </w:rPr>
  </w:style>
  <w:style w:type="character" w:customStyle="1" w:styleId="WW8Num16z0">
    <w:name w:val="WW8Num16z0"/>
    <w:rsid w:val="006547C3"/>
    <w:rPr>
      <w:rFonts w:ascii="Symbol" w:hAnsi="Symbol" w:cs="OpenSymbol"/>
    </w:rPr>
  </w:style>
  <w:style w:type="character" w:customStyle="1" w:styleId="WW8Num17z0">
    <w:name w:val="WW8Num17z0"/>
    <w:rsid w:val="006547C3"/>
    <w:rPr>
      <w:rFonts w:ascii="Symbol" w:hAnsi="Symbol"/>
    </w:rPr>
  </w:style>
  <w:style w:type="character" w:customStyle="1" w:styleId="WW8Num29z0">
    <w:name w:val="WW8Num29z0"/>
    <w:rsid w:val="006547C3"/>
    <w:rPr>
      <w:rFonts w:ascii="Times New Roman" w:eastAsia="Times New Roman" w:hAnsi="Times New Roman" w:cs="Times New Roman"/>
    </w:rPr>
  </w:style>
  <w:style w:type="character" w:customStyle="1" w:styleId="WW8Num34z0">
    <w:name w:val="WW8Num34z0"/>
    <w:rsid w:val="006547C3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">
    <w:name w:val="WW-Absatz-Standardschriftart11111111111111111111111111111111111111111111111111"/>
    <w:rsid w:val="006547C3"/>
  </w:style>
  <w:style w:type="character" w:customStyle="1" w:styleId="WW8Num18z0">
    <w:name w:val="WW8Num18z0"/>
    <w:rsid w:val="006547C3"/>
    <w:rPr>
      <w:rFonts w:ascii="Symbol" w:hAnsi="Symbol"/>
    </w:rPr>
  </w:style>
  <w:style w:type="character" w:customStyle="1" w:styleId="WW8Num19z0">
    <w:name w:val="WW8Num19z0"/>
    <w:rsid w:val="006547C3"/>
    <w:rPr>
      <w:rFonts w:ascii="Symbol" w:hAnsi="Symbol" w:cs="OpenSymbol"/>
    </w:rPr>
  </w:style>
  <w:style w:type="character" w:customStyle="1" w:styleId="WW8Num20z0">
    <w:name w:val="WW8Num20z0"/>
    <w:rsid w:val="006547C3"/>
    <w:rPr>
      <w:rFonts w:ascii="Times New Roman" w:eastAsia="Times New Roman" w:hAnsi="Times New Roman" w:cs="Times New Roman"/>
    </w:rPr>
  </w:style>
  <w:style w:type="character" w:customStyle="1" w:styleId="WW8Num32z0">
    <w:name w:val="WW8Num32z0"/>
    <w:rsid w:val="006547C3"/>
    <w:rPr>
      <w:rFonts w:ascii="Times New Roman" w:eastAsia="Times New Roman" w:hAnsi="Times New Roman" w:cs="Times New Roman"/>
    </w:rPr>
  </w:style>
  <w:style w:type="character" w:customStyle="1" w:styleId="WW8Num33z0">
    <w:name w:val="WW8Num33z0"/>
    <w:rsid w:val="006547C3"/>
    <w:rPr>
      <w:rFonts w:ascii="Times New Roman" w:eastAsia="Times New Roman" w:hAnsi="Times New Roman" w:cs="Times New Roman"/>
    </w:rPr>
  </w:style>
  <w:style w:type="character" w:customStyle="1" w:styleId="WW-Absatz-Standardschriftart111111111111111111111111111111111111111111111111111">
    <w:name w:val="WW-Absatz-Standardschriftart111111111111111111111111111111111111111111111111111"/>
    <w:rsid w:val="006547C3"/>
  </w:style>
  <w:style w:type="character" w:customStyle="1" w:styleId="WW8Num35z0">
    <w:name w:val="WW8Num35z0"/>
    <w:rsid w:val="006547C3"/>
    <w:rPr>
      <w:rFonts w:ascii="Times New Roman" w:eastAsia="Times New Roman" w:hAnsi="Times New Roman" w:cs="Times New Roman"/>
    </w:rPr>
  </w:style>
  <w:style w:type="character" w:customStyle="1" w:styleId="WW8Num36z0">
    <w:name w:val="WW8Num36z0"/>
    <w:rsid w:val="006547C3"/>
    <w:rPr>
      <w:rFonts w:ascii="Symbol" w:hAnsi="Symbol"/>
    </w:rPr>
  </w:style>
  <w:style w:type="character" w:customStyle="1" w:styleId="WW-Absatz-Standardschriftart1111111111111111111111111111111111111111111111111111">
    <w:name w:val="WW-Absatz-Standardschriftart1111111111111111111111111111111111111111111111111111"/>
    <w:rsid w:val="006547C3"/>
  </w:style>
  <w:style w:type="character" w:customStyle="1" w:styleId="WW-Absatz-Standardschriftart11111111111111111111111111111111111111111111111111111">
    <w:name w:val="WW-Absatz-Standardschriftart11111111111111111111111111111111111111111111111111111"/>
    <w:rsid w:val="006547C3"/>
  </w:style>
  <w:style w:type="character" w:customStyle="1" w:styleId="WW-Absatz-Standardschriftart111111111111111111111111111111111111111111111111111111">
    <w:name w:val="WW-Absatz-Standardschriftart111111111111111111111111111111111111111111111111111111"/>
    <w:rsid w:val="006547C3"/>
  </w:style>
  <w:style w:type="character" w:customStyle="1" w:styleId="WW-Absatz-Standardschriftart1111111111111111111111111111111111111111111111111111111">
    <w:name w:val="WW-Absatz-Standardschriftart1111111111111111111111111111111111111111111111111111111"/>
    <w:rsid w:val="006547C3"/>
  </w:style>
  <w:style w:type="character" w:customStyle="1" w:styleId="WW-Absatz-Standardschriftart11111111111111111111111111111111111111111111111111111111">
    <w:name w:val="WW-Absatz-Standardschriftart11111111111111111111111111111111111111111111111111111111"/>
    <w:rsid w:val="006547C3"/>
  </w:style>
  <w:style w:type="character" w:customStyle="1" w:styleId="WW-Absatz-Standardschriftart111111111111111111111111111111111111111111111111111111111">
    <w:name w:val="WW-Absatz-Standardschriftart111111111111111111111111111111111111111111111111111111111"/>
    <w:rsid w:val="006547C3"/>
  </w:style>
  <w:style w:type="character" w:customStyle="1" w:styleId="WW-Absatz-Standardschriftart1111111111111111111111111111111111111111111111111111111111">
    <w:name w:val="WW-Absatz-Standardschriftart1111111111111111111111111111111111111111111111111111111111"/>
    <w:rsid w:val="006547C3"/>
  </w:style>
  <w:style w:type="character" w:customStyle="1" w:styleId="WW-Absatz-Standardschriftart11111111111111111111111111111111111111111111111111111111111">
    <w:name w:val="WW-Absatz-Standardschriftart11111111111111111111111111111111111111111111111111111111111"/>
    <w:rsid w:val="006547C3"/>
  </w:style>
  <w:style w:type="character" w:customStyle="1" w:styleId="WW-Absatz-Standardschriftart111111111111111111111111111111111111111111111111111111111111">
    <w:name w:val="WW-Absatz-Standardschriftart111111111111111111111111111111111111111111111111111111111111"/>
    <w:rsid w:val="006547C3"/>
  </w:style>
  <w:style w:type="character" w:customStyle="1" w:styleId="WW-Absatz-Standardschriftart1111111111111111111111111111111111111111111111111111111111111">
    <w:name w:val="WW-Absatz-Standardschriftart1111111111111111111111111111111111111111111111111111111111111"/>
    <w:rsid w:val="006547C3"/>
  </w:style>
  <w:style w:type="character" w:customStyle="1" w:styleId="WW-Absatz-Standardschriftart11111111111111111111111111111111111111111111111111111111111111">
    <w:name w:val="WW-Absatz-Standardschriftart11111111111111111111111111111111111111111111111111111111111111"/>
    <w:rsid w:val="006547C3"/>
  </w:style>
  <w:style w:type="character" w:customStyle="1" w:styleId="WW-Absatz-Standardschriftart111111111111111111111111111111111111111111111111111111111111111">
    <w:name w:val="WW-Absatz-Standardschriftart111111111111111111111111111111111111111111111111111111111111111"/>
    <w:rsid w:val="006547C3"/>
  </w:style>
  <w:style w:type="character" w:customStyle="1" w:styleId="WW8Num2z0">
    <w:name w:val="WW8Num2z0"/>
    <w:rsid w:val="006547C3"/>
    <w:rPr>
      <w:rFonts w:ascii="Times New Roman" w:eastAsia="Times New Roman" w:hAnsi="Times New Roman" w:cs="Times New Roman"/>
    </w:rPr>
  </w:style>
  <w:style w:type="character" w:customStyle="1" w:styleId="WW8Num8z0">
    <w:name w:val="WW8Num8z0"/>
    <w:rsid w:val="006547C3"/>
    <w:rPr>
      <w:rFonts w:ascii="Symbol" w:hAnsi="Symbol"/>
    </w:rPr>
  </w:style>
  <w:style w:type="character" w:customStyle="1" w:styleId="WW-Absatz-Standardschriftart1111111111111111111111111111111111111111111111111111111111111111">
    <w:name w:val="WW-Absatz-Standardschriftart1111111111111111111111111111111111111111111111111111111111111111"/>
    <w:rsid w:val="006547C3"/>
  </w:style>
  <w:style w:type="character" w:customStyle="1" w:styleId="WW-Absatz-Standardschriftart11111111111111111111111111111111111111111111111111111111111111111">
    <w:name w:val="WW-Absatz-Standardschriftart11111111111111111111111111111111111111111111111111111111111111111"/>
    <w:rsid w:val="006547C3"/>
  </w:style>
  <w:style w:type="character" w:customStyle="1" w:styleId="WW-Absatz-Standardschriftart111111111111111111111111111111111111111111111111111111111111111111">
    <w:name w:val="WW-Absatz-Standardschriftart111111111111111111111111111111111111111111111111111111111111111111"/>
    <w:rsid w:val="006547C3"/>
  </w:style>
  <w:style w:type="character" w:customStyle="1" w:styleId="WW-Absatz-Standardschriftart1111111111111111111111111111111111111111111111111111111111111111111">
    <w:name w:val="WW-Absatz-Standardschriftart1111111111111111111111111111111111111111111111111111111111111111111"/>
    <w:rsid w:val="006547C3"/>
  </w:style>
  <w:style w:type="character" w:customStyle="1" w:styleId="WW-Absatz-Standardschriftart11111111111111111111111111111111111111111111111111111111111111111111">
    <w:name w:val="WW-Absatz-Standardschriftart11111111111111111111111111111111111111111111111111111111111111111111"/>
    <w:rsid w:val="006547C3"/>
  </w:style>
  <w:style w:type="character" w:customStyle="1" w:styleId="WW-Absatz-Standardschriftart111111111111111111111111111111111111111111111111111111111111111111111">
    <w:name w:val="WW-Absatz-Standardschriftart111111111111111111111111111111111111111111111111111111111111111111111"/>
    <w:rsid w:val="006547C3"/>
  </w:style>
  <w:style w:type="character" w:customStyle="1" w:styleId="WW-Absatz-Standardschriftart1111111111111111111111111111111111111111111111111111111111111111111111">
    <w:name w:val="WW-Absatz-Standardschriftart1111111111111111111111111111111111111111111111111111111111111111111111"/>
    <w:rsid w:val="006547C3"/>
  </w:style>
  <w:style w:type="character" w:customStyle="1" w:styleId="WW-Absatz-Standardschriftart11111111111111111111111111111111111111111111111111111111111111111111111">
    <w:name w:val="WW-Absatz-Standardschriftart11111111111111111111111111111111111111111111111111111111111111111111111"/>
    <w:rsid w:val="006547C3"/>
  </w:style>
  <w:style w:type="character" w:customStyle="1" w:styleId="WW-Absatz-Standardschriftart111111111111111111111111111111111111111111111111111111111111111111111111">
    <w:name w:val="WW-Absatz-Standardschriftart111111111111111111111111111111111111111111111111111111111111111111111111"/>
    <w:rsid w:val="006547C3"/>
  </w:style>
  <w:style w:type="character" w:customStyle="1" w:styleId="WW-Absatz-Standardschriftart1111111111111111111111111111111111111111111111111111111111111111111111111">
    <w:name w:val="WW-Absatz-Standardschriftart1111111111111111111111111111111111111111111111111111111111111111111111111"/>
    <w:rsid w:val="006547C3"/>
  </w:style>
  <w:style w:type="character" w:customStyle="1" w:styleId="WW-Absatz-Standardschriftart11111111111111111111111111111111111111111111111111111111111111111111111111">
    <w:name w:val="WW-Absatz-Standardschriftart11111111111111111111111111111111111111111111111111111111111111111111111111"/>
    <w:rsid w:val="006547C3"/>
  </w:style>
  <w:style w:type="character" w:customStyle="1" w:styleId="WW-Absatz-Standardschriftart111111111111111111111111111111111111111111111111111111111111111111111111111">
    <w:name w:val="WW-Absatz-Standardschriftart111111111111111111111111111111111111111111111111111111111111111111111111111"/>
    <w:rsid w:val="006547C3"/>
  </w:style>
  <w:style w:type="character" w:customStyle="1" w:styleId="WW-Absatz-Standardschriftart1111111111111111111111111111111111111111111111111111111111111111111111111111">
    <w:name w:val="WW-Absatz-Standardschriftart1111111111111111111111111111111111111111111111111111111111111111111111111111"/>
    <w:rsid w:val="006547C3"/>
  </w:style>
  <w:style w:type="character" w:customStyle="1" w:styleId="WW-Absatz-Standardschriftart11111111111111111111111111111111111111111111111111111111111111111111111111111">
    <w:name w:val="WW-Absatz-Standardschriftart11111111111111111111111111111111111111111111111111111111111111111111111111111"/>
    <w:rsid w:val="006547C3"/>
  </w:style>
  <w:style w:type="character" w:customStyle="1" w:styleId="WW-Absatz-Standardschriftart111111111111111111111111111111111111111111111111111111111111111111111111111111">
    <w:name w:val="WW-Absatz-Standardschriftart111111111111111111111111111111111111111111111111111111111111111111111111111111"/>
    <w:rsid w:val="006547C3"/>
  </w:style>
  <w:style w:type="character" w:customStyle="1" w:styleId="WW-Absatz-Standardschriftart1111111111111111111111111111111111111111111111111111111111111111111111111111111">
    <w:name w:val="WW-Absatz-Standardschriftart1111111111111111111111111111111111111111111111111111111111111111111111111111111"/>
    <w:rsid w:val="006547C3"/>
  </w:style>
  <w:style w:type="character" w:customStyle="1" w:styleId="WW-Absatz-Standardschriftart11111111111111111111111111111111111111111111111111111111111111111111111111111111">
    <w:name w:val="WW-Absatz-Standardschriftart11111111111111111111111111111111111111111111111111111111111111111111111111111111"/>
    <w:rsid w:val="006547C3"/>
  </w:style>
  <w:style w:type="character" w:customStyle="1" w:styleId="WW-Absatz-Standardschriftart111111111111111111111111111111111111111111111111111111111111111111111111111111111">
    <w:name w:val="WW-Absatz-Standardschriftart111111111111111111111111111111111111111111111111111111111111111111111111111111111"/>
    <w:rsid w:val="006547C3"/>
  </w:style>
  <w:style w:type="character" w:customStyle="1" w:styleId="WW-Absatz-Standardschriftart1111111111111111111111111111111111111111111111111111111111111111111111111111111111">
    <w:name w:val="WW-Absatz-Standardschriftart1111111111111111111111111111111111111111111111111111111111111111111111111111111111"/>
    <w:rsid w:val="006547C3"/>
  </w:style>
  <w:style w:type="character" w:customStyle="1" w:styleId="WW-Absatz-Standardschriftart11111111111111111111111111111111111111111111111111111111111111111111111111111111111">
    <w:name w:val="WW-Absatz-Standardschriftart11111111111111111111111111111111111111111111111111111111111111111111111111111111111"/>
    <w:rsid w:val="006547C3"/>
  </w:style>
  <w:style w:type="character" w:customStyle="1" w:styleId="WW-Absatz-Standardschriftart111111111111111111111111111111111111111111111111111111111111111111111111111111111111">
    <w:name w:val="WW-Absatz-Standardschriftart111111111111111111111111111111111111111111111111111111111111111111111111111111111111"/>
    <w:rsid w:val="006547C3"/>
  </w:style>
  <w:style w:type="character" w:customStyle="1" w:styleId="WW-Absatz-Standardschriftart1111111111111111111111111111111111111111111111111111111111111111111111111111111111111">
    <w:name w:val="WW-Absatz-Standardschriftart1111111111111111111111111111111111111111111111111111111111111111111111111111111111111"/>
    <w:rsid w:val="006547C3"/>
  </w:style>
  <w:style w:type="character" w:customStyle="1" w:styleId="WW-Absatz-Standardschriftart11111111111111111111111111111111111111111111111111111111111111111111111111111111111111">
    <w:name w:val="WW-Absatz-Standardschriftart11111111111111111111111111111111111111111111111111111111111111111111111111111111111111"/>
    <w:rsid w:val="006547C3"/>
  </w:style>
  <w:style w:type="character" w:customStyle="1" w:styleId="WW-Absatz-Standardschriftart111111111111111111111111111111111111111111111111111111111111111111111111111111111111111">
    <w:name w:val="WW-Absatz-Standardschriftart111111111111111111111111111111111111111111111111111111111111111111111111111111111111111"/>
    <w:rsid w:val="006547C3"/>
  </w:style>
  <w:style w:type="character" w:customStyle="1" w:styleId="WW-Absatz-Standardschriftart1111111111111111111111111111111111111111111111111111111111111111111111111111111111111111">
    <w:name w:val="WW-Absatz-Standardschriftart1111111111111111111111111111111111111111111111111111111111111111111111111111111111111111"/>
    <w:rsid w:val="006547C3"/>
  </w:style>
  <w:style w:type="character" w:customStyle="1" w:styleId="WW-Absatz-Standardschriftart11111111111111111111111111111111111111111111111111111111111111111111111111111111111111111">
    <w:name w:val="WW-Absatz-Standardschriftart11111111111111111111111111111111111111111111111111111111111111111111111111111111111111111"/>
    <w:rsid w:val="006547C3"/>
  </w:style>
  <w:style w:type="character" w:customStyle="1" w:styleId="WW-Absatz-Standardschriftart111111111111111111111111111111111111111111111111111111111111111111111111111111111111111111">
    <w:name w:val="WW-Absatz-Standardschriftart111111111111111111111111111111111111111111111111111111111111111111111111111111111111111111"/>
    <w:rsid w:val="006547C3"/>
  </w:style>
  <w:style w:type="character" w:customStyle="1" w:styleId="WW-Absatz-Standardschriftart1111111111111111111111111111111111111111111111111111111111111111111111111111111111111111111">
    <w:name w:val="WW-Absatz-Standardschriftart1111111111111111111111111111111111111111111111111111111111111111111111111111111111111111111"/>
    <w:rsid w:val="006547C3"/>
  </w:style>
  <w:style w:type="character" w:customStyle="1" w:styleId="WW-Absatz-Standardschriftart11111111111111111111111111111111111111111111111111111111111111111111111111111111111111111111">
    <w:name w:val="WW-Absatz-Standardschriftart11111111111111111111111111111111111111111111111111111111111111111111111111111111111111111111"/>
    <w:rsid w:val="006547C3"/>
  </w:style>
  <w:style w:type="character" w:customStyle="1" w:styleId="WW-Absatz-Standardschriftart111111111111111111111111111111111111111111111111111111111111111111111111111111111111111111111">
    <w:name w:val="WW-Absatz-Standardschriftart111111111111111111111111111111111111111111111111111111111111111111111111111111111111111111111"/>
    <w:rsid w:val="006547C3"/>
  </w:style>
  <w:style w:type="character" w:customStyle="1" w:styleId="WW8Num13z1">
    <w:name w:val="WW8Num13z1"/>
    <w:rsid w:val="006547C3"/>
    <w:rPr>
      <w:rFonts w:ascii="Courier New" w:hAnsi="Courier New" w:cs="Courier New"/>
    </w:rPr>
  </w:style>
  <w:style w:type="character" w:customStyle="1" w:styleId="WW8Num13z2">
    <w:name w:val="WW8Num13z2"/>
    <w:rsid w:val="006547C3"/>
    <w:rPr>
      <w:rFonts w:ascii="Wingdings" w:hAnsi="Wingdings"/>
    </w:rPr>
  </w:style>
  <w:style w:type="character" w:customStyle="1" w:styleId="WW-Absatz-Standardschriftart1111111111111111111111111111111111111111111111111111111111111111111111111111111111111111111111">
    <w:name w:val="WW-Absatz-Standardschriftart1111111111111111111111111111111111111111111111111111111111111111111111111111111111111111111111"/>
    <w:rsid w:val="006547C3"/>
  </w:style>
  <w:style w:type="character" w:customStyle="1" w:styleId="WW8Num1z0">
    <w:name w:val="WW8Num1z0"/>
    <w:rsid w:val="006547C3"/>
    <w:rPr>
      <w:rFonts w:ascii="Times New Roman" w:eastAsia="Times New Roman" w:hAnsi="Times New Roman" w:cs="Times New Roman"/>
    </w:rPr>
  </w:style>
  <w:style w:type="character" w:customStyle="1" w:styleId="WW8Num1z1">
    <w:name w:val="WW8Num1z1"/>
    <w:rsid w:val="006547C3"/>
    <w:rPr>
      <w:rFonts w:ascii="Courier New" w:hAnsi="Courier New" w:cs="Courier New"/>
    </w:rPr>
  </w:style>
  <w:style w:type="character" w:customStyle="1" w:styleId="WW8Num1z2">
    <w:name w:val="WW8Num1z2"/>
    <w:rsid w:val="006547C3"/>
    <w:rPr>
      <w:rFonts w:ascii="Wingdings" w:hAnsi="Wingdings"/>
    </w:rPr>
  </w:style>
  <w:style w:type="character" w:customStyle="1" w:styleId="WW8Num1z3">
    <w:name w:val="WW8Num1z3"/>
    <w:rsid w:val="006547C3"/>
    <w:rPr>
      <w:rFonts w:ascii="Symbol" w:hAnsi="Symbol"/>
    </w:rPr>
  </w:style>
  <w:style w:type="character" w:customStyle="1" w:styleId="WW8Num2z1">
    <w:name w:val="WW8Num2z1"/>
    <w:rsid w:val="006547C3"/>
    <w:rPr>
      <w:rFonts w:ascii="Courier New" w:hAnsi="Courier New" w:cs="Courier New"/>
    </w:rPr>
  </w:style>
  <w:style w:type="character" w:customStyle="1" w:styleId="WW8Num2z2">
    <w:name w:val="WW8Num2z2"/>
    <w:rsid w:val="006547C3"/>
    <w:rPr>
      <w:rFonts w:ascii="Wingdings" w:hAnsi="Wingdings"/>
    </w:rPr>
  </w:style>
  <w:style w:type="character" w:customStyle="1" w:styleId="WW8Num2z3">
    <w:name w:val="WW8Num2z3"/>
    <w:rsid w:val="006547C3"/>
    <w:rPr>
      <w:rFonts w:ascii="Symbol" w:hAnsi="Symbol"/>
    </w:rPr>
  </w:style>
  <w:style w:type="character" w:customStyle="1" w:styleId="WW8Num3z1">
    <w:name w:val="WW8Num3z1"/>
    <w:rsid w:val="006547C3"/>
    <w:rPr>
      <w:rFonts w:ascii="Courier New" w:hAnsi="Courier New" w:cs="Courier New"/>
    </w:rPr>
  </w:style>
  <w:style w:type="character" w:customStyle="1" w:styleId="WW8Num3z2">
    <w:name w:val="WW8Num3z2"/>
    <w:rsid w:val="006547C3"/>
    <w:rPr>
      <w:rFonts w:ascii="Wingdings" w:hAnsi="Wingdings"/>
    </w:rPr>
  </w:style>
  <w:style w:type="character" w:customStyle="1" w:styleId="WW8Num3z3">
    <w:name w:val="WW8Num3z3"/>
    <w:rsid w:val="006547C3"/>
    <w:rPr>
      <w:rFonts w:ascii="Symbol" w:hAnsi="Symbol"/>
    </w:rPr>
  </w:style>
  <w:style w:type="character" w:customStyle="1" w:styleId="WW8Num4z1">
    <w:name w:val="WW8Num4z1"/>
    <w:rsid w:val="006547C3"/>
    <w:rPr>
      <w:rFonts w:ascii="Courier New" w:hAnsi="Courier New" w:cs="Courier New"/>
    </w:rPr>
  </w:style>
  <w:style w:type="character" w:customStyle="1" w:styleId="WW8Num4z2">
    <w:name w:val="WW8Num4z2"/>
    <w:rsid w:val="006547C3"/>
    <w:rPr>
      <w:rFonts w:ascii="Wingdings" w:hAnsi="Wingdings"/>
    </w:rPr>
  </w:style>
  <w:style w:type="character" w:customStyle="1" w:styleId="WW8Num5z1">
    <w:name w:val="WW8Num5z1"/>
    <w:rsid w:val="006547C3"/>
    <w:rPr>
      <w:rFonts w:ascii="Courier New" w:hAnsi="Courier New" w:cs="Courier New"/>
    </w:rPr>
  </w:style>
  <w:style w:type="character" w:customStyle="1" w:styleId="WW8Num5z2">
    <w:name w:val="WW8Num5z2"/>
    <w:rsid w:val="006547C3"/>
    <w:rPr>
      <w:rFonts w:ascii="Wingdings" w:hAnsi="Wingdings"/>
    </w:rPr>
  </w:style>
  <w:style w:type="character" w:customStyle="1" w:styleId="WW8Num5z3">
    <w:name w:val="WW8Num5z3"/>
    <w:rsid w:val="006547C3"/>
    <w:rPr>
      <w:rFonts w:ascii="Symbol" w:hAnsi="Symbol"/>
    </w:rPr>
  </w:style>
  <w:style w:type="character" w:customStyle="1" w:styleId="WW8Num6z1">
    <w:name w:val="WW8Num6z1"/>
    <w:rsid w:val="006547C3"/>
    <w:rPr>
      <w:rFonts w:ascii="Courier New" w:hAnsi="Courier New" w:cs="Courier New"/>
    </w:rPr>
  </w:style>
  <w:style w:type="character" w:customStyle="1" w:styleId="WW8Num6z2">
    <w:name w:val="WW8Num6z2"/>
    <w:rsid w:val="006547C3"/>
    <w:rPr>
      <w:rFonts w:ascii="Wingdings" w:hAnsi="Wingdings"/>
    </w:rPr>
  </w:style>
  <w:style w:type="character" w:customStyle="1" w:styleId="WW8Num6z3">
    <w:name w:val="WW8Num6z3"/>
    <w:rsid w:val="006547C3"/>
    <w:rPr>
      <w:rFonts w:ascii="Symbol" w:hAnsi="Symbol"/>
    </w:rPr>
  </w:style>
  <w:style w:type="character" w:customStyle="1" w:styleId="WW8Num7z1">
    <w:name w:val="WW8Num7z1"/>
    <w:rsid w:val="006547C3"/>
    <w:rPr>
      <w:rFonts w:ascii="Courier New" w:hAnsi="Courier New" w:cs="Courier New"/>
    </w:rPr>
  </w:style>
  <w:style w:type="character" w:customStyle="1" w:styleId="WW8Num7z2">
    <w:name w:val="WW8Num7z2"/>
    <w:rsid w:val="006547C3"/>
    <w:rPr>
      <w:rFonts w:ascii="Wingdings" w:hAnsi="Wingdings"/>
    </w:rPr>
  </w:style>
  <w:style w:type="character" w:customStyle="1" w:styleId="WW8Num7z3">
    <w:name w:val="WW8Num7z3"/>
    <w:rsid w:val="006547C3"/>
    <w:rPr>
      <w:rFonts w:ascii="Symbol" w:hAnsi="Symbol"/>
    </w:rPr>
  </w:style>
  <w:style w:type="character" w:customStyle="1" w:styleId="WW8Num8z1">
    <w:name w:val="WW8Num8z1"/>
    <w:rsid w:val="006547C3"/>
    <w:rPr>
      <w:rFonts w:ascii="Courier New" w:hAnsi="Courier New" w:cs="Courier New"/>
    </w:rPr>
  </w:style>
  <w:style w:type="character" w:customStyle="1" w:styleId="WW8Num8z2">
    <w:name w:val="WW8Num8z2"/>
    <w:rsid w:val="006547C3"/>
    <w:rPr>
      <w:rFonts w:ascii="Wingdings" w:hAnsi="Wingdings"/>
    </w:rPr>
  </w:style>
  <w:style w:type="character" w:customStyle="1" w:styleId="WW8Num9z1">
    <w:name w:val="WW8Num9z1"/>
    <w:rsid w:val="006547C3"/>
    <w:rPr>
      <w:rFonts w:ascii="Courier New" w:hAnsi="Courier New" w:cs="Courier New"/>
    </w:rPr>
  </w:style>
  <w:style w:type="character" w:customStyle="1" w:styleId="WW8Num9z2">
    <w:name w:val="WW8Num9z2"/>
    <w:rsid w:val="006547C3"/>
    <w:rPr>
      <w:rFonts w:ascii="Wingdings" w:hAnsi="Wingdings"/>
    </w:rPr>
  </w:style>
  <w:style w:type="character" w:customStyle="1" w:styleId="WW8Num9z3">
    <w:name w:val="WW8Num9z3"/>
    <w:rsid w:val="006547C3"/>
    <w:rPr>
      <w:rFonts w:ascii="Symbol" w:hAnsi="Symbol"/>
    </w:rPr>
  </w:style>
  <w:style w:type="character" w:customStyle="1" w:styleId="WW8Num10z1">
    <w:name w:val="WW8Num10z1"/>
    <w:rsid w:val="006547C3"/>
    <w:rPr>
      <w:rFonts w:ascii="Courier New" w:hAnsi="Courier New" w:cs="Courier New"/>
    </w:rPr>
  </w:style>
  <w:style w:type="character" w:customStyle="1" w:styleId="WW8Num10z2">
    <w:name w:val="WW8Num10z2"/>
    <w:rsid w:val="006547C3"/>
    <w:rPr>
      <w:rFonts w:ascii="Wingdings" w:hAnsi="Wingdings"/>
    </w:rPr>
  </w:style>
  <w:style w:type="character" w:customStyle="1" w:styleId="WW8Num10z3">
    <w:name w:val="WW8Num10z3"/>
    <w:rsid w:val="006547C3"/>
    <w:rPr>
      <w:rFonts w:ascii="Symbol" w:hAnsi="Symbol"/>
    </w:rPr>
  </w:style>
  <w:style w:type="character" w:customStyle="1" w:styleId="WW8Num11z1">
    <w:name w:val="WW8Num11z1"/>
    <w:rsid w:val="006547C3"/>
    <w:rPr>
      <w:rFonts w:ascii="Courier New" w:hAnsi="Courier New" w:cs="Courier New"/>
    </w:rPr>
  </w:style>
  <w:style w:type="character" w:customStyle="1" w:styleId="WW8Num11z2">
    <w:name w:val="WW8Num11z2"/>
    <w:rsid w:val="006547C3"/>
    <w:rPr>
      <w:rFonts w:ascii="Wingdings" w:hAnsi="Wingdings"/>
    </w:rPr>
  </w:style>
  <w:style w:type="character" w:customStyle="1" w:styleId="WW8Num11z3">
    <w:name w:val="WW8Num11z3"/>
    <w:rsid w:val="006547C3"/>
    <w:rPr>
      <w:rFonts w:ascii="Symbol" w:hAnsi="Symbol"/>
    </w:rPr>
  </w:style>
  <w:style w:type="character" w:customStyle="1" w:styleId="WW8Num12z1">
    <w:name w:val="WW8Num12z1"/>
    <w:rsid w:val="006547C3"/>
    <w:rPr>
      <w:rFonts w:ascii="Courier New" w:hAnsi="Courier New" w:cs="Courier New"/>
    </w:rPr>
  </w:style>
  <w:style w:type="character" w:customStyle="1" w:styleId="WW8Num12z2">
    <w:name w:val="WW8Num12z2"/>
    <w:rsid w:val="006547C3"/>
    <w:rPr>
      <w:rFonts w:ascii="Wingdings" w:hAnsi="Wingdings"/>
    </w:rPr>
  </w:style>
  <w:style w:type="character" w:customStyle="1" w:styleId="WW8Num12z3">
    <w:name w:val="WW8Num12z3"/>
    <w:rsid w:val="006547C3"/>
    <w:rPr>
      <w:rFonts w:ascii="Symbol" w:hAnsi="Symbol"/>
    </w:rPr>
  </w:style>
  <w:style w:type="character" w:customStyle="1" w:styleId="WW8Num13z3">
    <w:name w:val="WW8Num13z3"/>
    <w:rsid w:val="006547C3"/>
    <w:rPr>
      <w:rFonts w:ascii="Symbol" w:hAnsi="Symbol"/>
    </w:rPr>
  </w:style>
  <w:style w:type="character" w:customStyle="1" w:styleId="WW8Num14z1">
    <w:name w:val="WW8Num14z1"/>
    <w:rsid w:val="006547C3"/>
    <w:rPr>
      <w:rFonts w:ascii="Courier New" w:hAnsi="Courier New" w:cs="Courier New"/>
    </w:rPr>
  </w:style>
  <w:style w:type="character" w:customStyle="1" w:styleId="WW8Num14z2">
    <w:name w:val="WW8Num14z2"/>
    <w:rsid w:val="006547C3"/>
    <w:rPr>
      <w:rFonts w:ascii="Wingdings" w:hAnsi="Wingdings"/>
    </w:rPr>
  </w:style>
  <w:style w:type="character" w:customStyle="1" w:styleId="WW8Num14z3">
    <w:name w:val="WW8Num14z3"/>
    <w:rsid w:val="006547C3"/>
    <w:rPr>
      <w:rFonts w:ascii="Symbol" w:hAnsi="Symbol"/>
    </w:rPr>
  </w:style>
  <w:style w:type="character" w:customStyle="1" w:styleId="WW8Num15z1">
    <w:name w:val="WW8Num15z1"/>
    <w:rsid w:val="006547C3"/>
    <w:rPr>
      <w:rFonts w:ascii="Courier New" w:hAnsi="Courier New" w:cs="Courier New"/>
    </w:rPr>
  </w:style>
  <w:style w:type="character" w:customStyle="1" w:styleId="WW8Num15z2">
    <w:name w:val="WW8Num15z2"/>
    <w:rsid w:val="006547C3"/>
    <w:rPr>
      <w:rFonts w:ascii="Wingdings" w:hAnsi="Wingdings"/>
    </w:rPr>
  </w:style>
  <w:style w:type="character" w:customStyle="1" w:styleId="WW8Num15z3">
    <w:name w:val="WW8Num15z3"/>
    <w:rsid w:val="006547C3"/>
    <w:rPr>
      <w:rFonts w:ascii="Symbol" w:hAnsi="Symbol"/>
    </w:rPr>
  </w:style>
  <w:style w:type="character" w:customStyle="1" w:styleId="WW8Num17z1">
    <w:name w:val="WW8Num17z1"/>
    <w:rsid w:val="006547C3"/>
    <w:rPr>
      <w:rFonts w:ascii="Courier New" w:hAnsi="Courier New" w:cs="Courier New"/>
    </w:rPr>
  </w:style>
  <w:style w:type="character" w:customStyle="1" w:styleId="WW8Num17z2">
    <w:name w:val="WW8Num17z2"/>
    <w:rsid w:val="006547C3"/>
    <w:rPr>
      <w:rFonts w:ascii="Wingdings" w:hAnsi="Wingdings"/>
    </w:rPr>
  </w:style>
  <w:style w:type="character" w:customStyle="1" w:styleId="WW8Num18z1">
    <w:name w:val="WW8Num18z1"/>
    <w:rsid w:val="006547C3"/>
    <w:rPr>
      <w:rFonts w:ascii="Courier New" w:hAnsi="Courier New" w:cs="Courier New"/>
    </w:rPr>
  </w:style>
  <w:style w:type="character" w:customStyle="1" w:styleId="WW8Num18z2">
    <w:name w:val="WW8Num18z2"/>
    <w:rsid w:val="006547C3"/>
    <w:rPr>
      <w:rFonts w:ascii="Wingdings" w:hAnsi="Wingdings"/>
    </w:rPr>
  </w:style>
  <w:style w:type="character" w:customStyle="1" w:styleId="WW8Num20z1">
    <w:name w:val="WW8Num20z1"/>
    <w:rsid w:val="006547C3"/>
    <w:rPr>
      <w:rFonts w:ascii="Courier New" w:hAnsi="Courier New" w:cs="Courier New"/>
    </w:rPr>
  </w:style>
  <w:style w:type="character" w:customStyle="1" w:styleId="WW8Num20z2">
    <w:name w:val="WW8Num20z2"/>
    <w:rsid w:val="006547C3"/>
    <w:rPr>
      <w:rFonts w:ascii="Wingdings" w:hAnsi="Wingdings"/>
    </w:rPr>
  </w:style>
  <w:style w:type="character" w:customStyle="1" w:styleId="WW8Num20z3">
    <w:name w:val="WW8Num20z3"/>
    <w:rsid w:val="006547C3"/>
    <w:rPr>
      <w:rFonts w:ascii="Symbol" w:hAnsi="Symbol"/>
    </w:rPr>
  </w:style>
  <w:style w:type="character" w:customStyle="1" w:styleId="WW8Num22z1">
    <w:name w:val="WW8Num22z1"/>
    <w:rsid w:val="006547C3"/>
    <w:rPr>
      <w:rFonts w:ascii="Courier New" w:hAnsi="Courier New" w:cs="Courier New"/>
    </w:rPr>
  </w:style>
  <w:style w:type="character" w:customStyle="1" w:styleId="WW8Num22z2">
    <w:name w:val="WW8Num22z2"/>
    <w:rsid w:val="006547C3"/>
    <w:rPr>
      <w:rFonts w:ascii="Wingdings" w:hAnsi="Wingdings"/>
    </w:rPr>
  </w:style>
  <w:style w:type="character" w:customStyle="1" w:styleId="WW8Num22z3">
    <w:name w:val="WW8Num22z3"/>
    <w:rsid w:val="006547C3"/>
    <w:rPr>
      <w:rFonts w:ascii="Symbol" w:hAnsi="Symbol"/>
    </w:rPr>
  </w:style>
  <w:style w:type="character" w:customStyle="1" w:styleId="WW8Num23z1">
    <w:name w:val="WW8Num23z1"/>
    <w:rsid w:val="006547C3"/>
    <w:rPr>
      <w:rFonts w:ascii="Courier New" w:hAnsi="Courier New" w:cs="Courier New"/>
    </w:rPr>
  </w:style>
  <w:style w:type="character" w:customStyle="1" w:styleId="WW8Num23z2">
    <w:name w:val="WW8Num23z2"/>
    <w:rsid w:val="006547C3"/>
    <w:rPr>
      <w:rFonts w:ascii="Wingdings" w:hAnsi="Wingdings"/>
    </w:rPr>
  </w:style>
  <w:style w:type="character" w:customStyle="1" w:styleId="WW8Num23z3">
    <w:name w:val="WW8Num23z3"/>
    <w:rsid w:val="006547C3"/>
    <w:rPr>
      <w:rFonts w:ascii="Symbol" w:hAnsi="Symbol"/>
    </w:rPr>
  </w:style>
  <w:style w:type="character" w:customStyle="1" w:styleId="WW8Num24z1">
    <w:name w:val="WW8Num24z1"/>
    <w:rsid w:val="006547C3"/>
    <w:rPr>
      <w:rFonts w:ascii="Courier New" w:hAnsi="Courier New" w:cs="Courier New"/>
    </w:rPr>
  </w:style>
  <w:style w:type="character" w:customStyle="1" w:styleId="WW8Num24z2">
    <w:name w:val="WW8Num24z2"/>
    <w:rsid w:val="006547C3"/>
    <w:rPr>
      <w:rFonts w:ascii="Wingdings" w:hAnsi="Wingdings"/>
    </w:rPr>
  </w:style>
  <w:style w:type="character" w:customStyle="1" w:styleId="WW8Num24z3">
    <w:name w:val="WW8Num24z3"/>
    <w:rsid w:val="006547C3"/>
    <w:rPr>
      <w:rFonts w:ascii="Symbol" w:hAnsi="Symbol"/>
    </w:rPr>
  </w:style>
  <w:style w:type="character" w:customStyle="1" w:styleId="WW8Num25z1">
    <w:name w:val="WW8Num25z1"/>
    <w:rsid w:val="006547C3"/>
    <w:rPr>
      <w:rFonts w:ascii="Courier New" w:hAnsi="Courier New"/>
    </w:rPr>
  </w:style>
  <w:style w:type="character" w:customStyle="1" w:styleId="WW8Num25z2">
    <w:name w:val="WW8Num25z2"/>
    <w:rsid w:val="006547C3"/>
    <w:rPr>
      <w:rFonts w:ascii="Wingdings" w:hAnsi="Wingdings"/>
    </w:rPr>
  </w:style>
  <w:style w:type="character" w:customStyle="1" w:styleId="WW8Num25z3">
    <w:name w:val="WW8Num25z3"/>
    <w:rsid w:val="006547C3"/>
    <w:rPr>
      <w:rFonts w:ascii="Symbol" w:hAnsi="Symbol"/>
    </w:rPr>
  </w:style>
  <w:style w:type="character" w:customStyle="1" w:styleId="WW8Num26z1">
    <w:name w:val="WW8Num26z1"/>
    <w:rsid w:val="006547C3"/>
    <w:rPr>
      <w:rFonts w:ascii="Courier New" w:hAnsi="Courier New" w:cs="Courier New"/>
    </w:rPr>
  </w:style>
  <w:style w:type="character" w:customStyle="1" w:styleId="WW8Num26z2">
    <w:name w:val="WW8Num26z2"/>
    <w:rsid w:val="006547C3"/>
    <w:rPr>
      <w:rFonts w:ascii="Wingdings" w:hAnsi="Wingdings"/>
    </w:rPr>
  </w:style>
  <w:style w:type="character" w:customStyle="1" w:styleId="WW8Num26z3">
    <w:name w:val="WW8Num26z3"/>
    <w:rsid w:val="006547C3"/>
    <w:rPr>
      <w:rFonts w:ascii="Symbol" w:hAnsi="Symbol"/>
    </w:rPr>
  </w:style>
  <w:style w:type="character" w:customStyle="1" w:styleId="WW8Num27z1">
    <w:name w:val="WW8Num27z1"/>
    <w:rsid w:val="006547C3"/>
    <w:rPr>
      <w:lang w:val="pl-PL"/>
    </w:rPr>
  </w:style>
  <w:style w:type="character" w:customStyle="1" w:styleId="WW8Num28z1">
    <w:name w:val="WW8Num28z1"/>
    <w:rsid w:val="006547C3"/>
    <w:rPr>
      <w:rFonts w:ascii="Courier New" w:hAnsi="Courier New" w:cs="Courier New"/>
    </w:rPr>
  </w:style>
  <w:style w:type="character" w:customStyle="1" w:styleId="WW8Num28z2">
    <w:name w:val="WW8Num28z2"/>
    <w:rsid w:val="006547C3"/>
    <w:rPr>
      <w:rFonts w:ascii="Wingdings" w:hAnsi="Wingdings"/>
    </w:rPr>
  </w:style>
  <w:style w:type="character" w:customStyle="1" w:styleId="WW8Num28z3">
    <w:name w:val="WW8Num28z3"/>
    <w:rsid w:val="006547C3"/>
    <w:rPr>
      <w:rFonts w:ascii="Symbol" w:hAnsi="Symbol"/>
    </w:rPr>
  </w:style>
  <w:style w:type="character" w:customStyle="1" w:styleId="WW8Num29z2">
    <w:name w:val="WW8Num29z2"/>
    <w:rsid w:val="006547C3"/>
    <w:rPr>
      <w:rFonts w:ascii="Wingdings" w:hAnsi="Wingdings"/>
    </w:rPr>
  </w:style>
  <w:style w:type="character" w:customStyle="1" w:styleId="WW8Num29z3">
    <w:name w:val="WW8Num29z3"/>
    <w:rsid w:val="006547C3"/>
    <w:rPr>
      <w:rFonts w:ascii="Symbol" w:hAnsi="Symbol"/>
    </w:rPr>
  </w:style>
  <w:style w:type="character" w:customStyle="1" w:styleId="WW8Num30z1">
    <w:name w:val="WW8Num30z1"/>
    <w:rsid w:val="006547C3"/>
    <w:rPr>
      <w:rFonts w:ascii="Courier New" w:hAnsi="Courier New"/>
    </w:rPr>
  </w:style>
  <w:style w:type="character" w:customStyle="1" w:styleId="WW8Num30z2">
    <w:name w:val="WW8Num30z2"/>
    <w:rsid w:val="006547C3"/>
    <w:rPr>
      <w:rFonts w:ascii="Wingdings" w:hAnsi="Wingdings"/>
    </w:rPr>
  </w:style>
  <w:style w:type="character" w:customStyle="1" w:styleId="WW8Num31z0">
    <w:name w:val="WW8Num31z0"/>
    <w:rsid w:val="006547C3"/>
    <w:rPr>
      <w:rFonts w:ascii="Symbol" w:hAnsi="Symbol"/>
    </w:rPr>
  </w:style>
  <w:style w:type="character" w:customStyle="1" w:styleId="WW8Num31z2">
    <w:name w:val="WW8Num31z2"/>
    <w:rsid w:val="006547C3"/>
    <w:rPr>
      <w:rFonts w:ascii="Wingdings" w:hAnsi="Wingdings"/>
    </w:rPr>
  </w:style>
  <w:style w:type="character" w:customStyle="1" w:styleId="WW8Num32z1">
    <w:name w:val="WW8Num32z1"/>
    <w:rsid w:val="006547C3"/>
    <w:rPr>
      <w:rFonts w:ascii="Courier New" w:hAnsi="Courier New" w:cs="Courier New"/>
    </w:rPr>
  </w:style>
  <w:style w:type="character" w:customStyle="1" w:styleId="WW8Num32z2">
    <w:name w:val="WW8Num32z2"/>
    <w:rsid w:val="006547C3"/>
    <w:rPr>
      <w:rFonts w:ascii="Wingdings" w:hAnsi="Wingdings"/>
    </w:rPr>
  </w:style>
  <w:style w:type="character" w:customStyle="1" w:styleId="WW8Num32z3">
    <w:name w:val="WW8Num32z3"/>
    <w:rsid w:val="006547C3"/>
    <w:rPr>
      <w:rFonts w:ascii="Symbol" w:hAnsi="Symbol"/>
    </w:rPr>
  </w:style>
  <w:style w:type="character" w:customStyle="1" w:styleId="WW8Num33z1">
    <w:name w:val="WW8Num33z1"/>
    <w:rsid w:val="006547C3"/>
    <w:rPr>
      <w:rFonts w:ascii="Courier New" w:hAnsi="Courier New" w:cs="Courier New"/>
    </w:rPr>
  </w:style>
  <w:style w:type="character" w:customStyle="1" w:styleId="WW8Num33z2">
    <w:name w:val="WW8Num33z2"/>
    <w:rsid w:val="006547C3"/>
    <w:rPr>
      <w:rFonts w:ascii="Wingdings" w:hAnsi="Wingdings"/>
    </w:rPr>
  </w:style>
  <w:style w:type="character" w:customStyle="1" w:styleId="WW8Num33z3">
    <w:name w:val="WW8Num33z3"/>
    <w:rsid w:val="006547C3"/>
    <w:rPr>
      <w:rFonts w:ascii="Symbol" w:hAnsi="Symbol"/>
    </w:rPr>
  </w:style>
  <w:style w:type="character" w:customStyle="1" w:styleId="WW8Num34z1">
    <w:name w:val="WW8Num34z1"/>
    <w:rsid w:val="006547C3"/>
    <w:rPr>
      <w:rFonts w:ascii="Courier New" w:hAnsi="Courier New" w:cs="Courier New"/>
    </w:rPr>
  </w:style>
  <w:style w:type="character" w:customStyle="1" w:styleId="WW8Num34z2">
    <w:name w:val="WW8Num34z2"/>
    <w:rsid w:val="006547C3"/>
    <w:rPr>
      <w:rFonts w:ascii="Wingdings" w:hAnsi="Wingdings"/>
    </w:rPr>
  </w:style>
  <w:style w:type="character" w:customStyle="1" w:styleId="WW8Num34z3">
    <w:name w:val="WW8Num34z3"/>
    <w:rsid w:val="006547C3"/>
    <w:rPr>
      <w:rFonts w:ascii="Symbol" w:hAnsi="Symbol"/>
    </w:rPr>
  </w:style>
  <w:style w:type="character" w:customStyle="1" w:styleId="WW8Num35z1">
    <w:name w:val="WW8Num35z1"/>
    <w:rsid w:val="006547C3"/>
    <w:rPr>
      <w:rFonts w:ascii="Courier New" w:hAnsi="Courier New" w:cs="Courier New"/>
    </w:rPr>
  </w:style>
  <w:style w:type="character" w:customStyle="1" w:styleId="WW8Num35z2">
    <w:name w:val="WW8Num35z2"/>
    <w:rsid w:val="006547C3"/>
    <w:rPr>
      <w:rFonts w:ascii="Wingdings" w:hAnsi="Wingdings"/>
    </w:rPr>
  </w:style>
  <w:style w:type="character" w:customStyle="1" w:styleId="WW8Num35z3">
    <w:name w:val="WW8Num35z3"/>
    <w:rsid w:val="006547C3"/>
    <w:rPr>
      <w:rFonts w:ascii="Symbol" w:hAnsi="Symbol"/>
    </w:rPr>
  </w:style>
  <w:style w:type="character" w:customStyle="1" w:styleId="WW8Num36z1">
    <w:name w:val="WW8Num36z1"/>
    <w:rsid w:val="006547C3"/>
    <w:rPr>
      <w:rFonts w:ascii="Courier New" w:hAnsi="Courier New" w:cs="Courier New"/>
    </w:rPr>
  </w:style>
  <w:style w:type="character" w:customStyle="1" w:styleId="WW8Num36z2">
    <w:name w:val="WW8Num36z2"/>
    <w:rsid w:val="006547C3"/>
    <w:rPr>
      <w:rFonts w:ascii="Wingdings" w:hAnsi="Wingdings"/>
    </w:rPr>
  </w:style>
  <w:style w:type="character" w:customStyle="1" w:styleId="WW8Num37z0">
    <w:name w:val="WW8Num37z0"/>
    <w:rsid w:val="006547C3"/>
    <w:rPr>
      <w:rFonts w:ascii="Times New Roman" w:eastAsia="Times New Roman" w:hAnsi="Times New Roman" w:cs="Times New Roman"/>
    </w:rPr>
  </w:style>
  <w:style w:type="character" w:customStyle="1" w:styleId="WW8Num37z1">
    <w:name w:val="WW8Num37z1"/>
    <w:rsid w:val="006547C3"/>
    <w:rPr>
      <w:rFonts w:ascii="Courier New" w:hAnsi="Courier New" w:cs="Courier New"/>
    </w:rPr>
  </w:style>
  <w:style w:type="character" w:customStyle="1" w:styleId="WW8Num37z2">
    <w:name w:val="WW8Num37z2"/>
    <w:rsid w:val="006547C3"/>
    <w:rPr>
      <w:rFonts w:ascii="Wingdings" w:hAnsi="Wingdings"/>
    </w:rPr>
  </w:style>
  <w:style w:type="character" w:customStyle="1" w:styleId="WW8Num37z3">
    <w:name w:val="WW8Num37z3"/>
    <w:rsid w:val="006547C3"/>
    <w:rPr>
      <w:rFonts w:ascii="Symbol" w:hAnsi="Symbol"/>
    </w:rPr>
  </w:style>
  <w:style w:type="character" w:customStyle="1" w:styleId="WW8Num38z0">
    <w:name w:val="WW8Num38z0"/>
    <w:rsid w:val="006547C3"/>
    <w:rPr>
      <w:rFonts w:ascii="Times New Roman" w:eastAsia="Times New Roman" w:hAnsi="Times New Roman" w:cs="Times New Roman"/>
    </w:rPr>
  </w:style>
  <w:style w:type="character" w:customStyle="1" w:styleId="WW8Num38z1">
    <w:name w:val="WW8Num38z1"/>
    <w:rsid w:val="006547C3"/>
    <w:rPr>
      <w:rFonts w:ascii="Courier New" w:hAnsi="Courier New" w:cs="Courier New"/>
    </w:rPr>
  </w:style>
  <w:style w:type="character" w:customStyle="1" w:styleId="WW8Num38z2">
    <w:name w:val="WW8Num38z2"/>
    <w:rsid w:val="006547C3"/>
    <w:rPr>
      <w:rFonts w:ascii="Wingdings" w:hAnsi="Wingdings"/>
    </w:rPr>
  </w:style>
  <w:style w:type="character" w:customStyle="1" w:styleId="WW8Num38z3">
    <w:name w:val="WW8Num38z3"/>
    <w:rsid w:val="006547C3"/>
    <w:rPr>
      <w:rFonts w:ascii="Symbol" w:hAnsi="Symbol"/>
    </w:rPr>
  </w:style>
  <w:style w:type="character" w:customStyle="1" w:styleId="Domylnaczcionkaakapitu2">
    <w:name w:val="Domyślna czcionka akapitu2"/>
    <w:rsid w:val="006547C3"/>
  </w:style>
  <w:style w:type="character" w:customStyle="1" w:styleId="Znakiprzypiswdolnych">
    <w:name w:val="Znaki przypisów dolnych"/>
    <w:basedOn w:val="Domylnaczcionkaakapitu2"/>
    <w:rsid w:val="006547C3"/>
    <w:rPr>
      <w:vertAlign w:val="superscript"/>
    </w:rPr>
  </w:style>
  <w:style w:type="character" w:customStyle="1" w:styleId="TekstprzypisudolnegoZnak">
    <w:name w:val="Tekst przypisu dolnego Znak"/>
    <w:basedOn w:val="Domylnaczcionkaakapitu2"/>
    <w:rsid w:val="006547C3"/>
    <w:rPr>
      <w:lang w:val="en-GB"/>
    </w:rPr>
  </w:style>
  <w:style w:type="character" w:styleId="Tekstzastpczy">
    <w:name w:val="Placeholder Text"/>
    <w:basedOn w:val="Domylnaczcionkaakapitu2"/>
    <w:rsid w:val="006547C3"/>
    <w:rPr>
      <w:color w:val="808080"/>
    </w:rPr>
  </w:style>
  <w:style w:type="character" w:customStyle="1" w:styleId="TekstdymkaZnak">
    <w:name w:val="Tekst dymka Znak"/>
    <w:basedOn w:val="Domylnaczcionkaakapitu2"/>
    <w:rsid w:val="006547C3"/>
    <w:rPr>
      <w:rFonts w:ascii="Tahoma" w:hAnsi="Tahoma" w:cs="Tahoma"/>
      <w:sz w:val="16"/>
      <w:szCs w:val="16"/>
      <w:lang w:val="en-GB"/>
    </w:rPr>
  </w:style>
  <w:style w:type="character" w:styleId="Uwydatnienie">
    <w:name w:val="Emphasis"/>
    <w:basedOn w:val="Domylnaczcionkaakapitu2"/>
    <w:qFormat/>
    <w:rsid w:val="006547C3"/>
    <w:rPr>
      <w:b/>
      <w:bCs/>
      <w:i w:val="0"/>
      <w:iCs w:val="0"/>
    </w:rPr>
  </w:style>
  <w:style w:type="character" w:styleId="HTML-cytat">
    <w:name w:val="HTML Cite"/>
    <w:basedOn w:val="Domylnaczcionkaakapitu2"/>
    <w:rsid w:val="006547C3"/>
    <w:rPr>
      <w:i/>
      <w:iCs/>
    </w:rPr>
  </w:style>
  <w:style w:type="character" w:customStyle="1" w:styleId="NagwekZnak">
    <w:name w:val="Nagłówek Znak"/>
    <w:basedOn w:val="Domylnaczcionkaakapitu2"/>
    <w:uiPriority w:val="99"/>
    <w:rsid w:val="006547C3"/>
    <w:rPr>
      <w:sz w:val="24"/>
      <w:szCs w:val="24"/>
      <w:lang w:val="en-GB"/>
    </w:rPr>
  </w:style>
  <w:style w:type="character" w:customStyle="1" w:styleId="StopkaZnak">
    <w:name w:val="Stopka Znak"/>
    <w:basedOn w:val="Domylnaczcionkaakapitu2"/>
    <w:uiPriority w:val="99"/>
    <w:rsid w:val="006547C3"/>
    <w:rPr>
      <w:sz w:val="24"/>
      <w:szCs w:val="24"/>
      <w:lang w:val="en-GB"/>
    </w:rPr>
  </w:style>
  <w:style w:type="character" w:customStyle="1" w:styleId="PlandokumentuZnak">
    <w:name w:val="Plan dokumentu Znak"/>
    <w:basedOn w:val="Domylnaczcionkaakapitu2"/>
    <w:rsid w:val="006547C3"/>
    <w:rPr>
      <w:rFonts w:ascii="Tahoma" w:hAnsi="Tahoma" w:cs="Tahoma"/>
      <w:sz w:val="16"/>
      <w:szCs w:val="16"/>
      <w:lang w:val="en-GB"/>
    </w:rPr>
  </w:style>
  <w:style w:type="character" w:customStyle="1" w:styleId="Tekstpodstawowy3Znak">
    <w:name w:val="Tekst podstawowy 3 Znak"/>
    <w:basedOn w:val="Domylnaczcionkaakapitu2"/>
    <w:rsid w:val="006547C3"/>
    <w:rPr>
      <w:sz w:val="16"/>
      <w:szCs w:val="16"/>
      <w:lang w:val="en-GB"/>
    </w:rPr>
  </w:style>
  <w:style w:type="character" w:customStyle="1" w:styleId="Odwoaniedokomentarza1">
    <w:name w:val="Odwołanie do komentarza1"/>
    <w:basedOn w:val="Domylnaczcionkaakapitu2"/>
    <w:rsid w:val="006547C3"/>
    <w:rPr>
      <w:sz w:val="16"/>
      <w:szCs w:val="16"/>
    </w:rPr>
  </w:style>
  <w:style w:type="character" w:customStyle="1" w:styleId="TekstkomentarzaZnak">
    <w:name w:val="Tekst komentarza Znak"/>
    <w:basedOn w:val="Domylnaczcionkaakapitu2"/>
    <w:rsid w:val="006547C3"/>
    <w:rPr>
      <w:lang w:val="en-GB"/>
    </w:rPr>
  </w:style>
  <w:style w:type="character" w:customStyle="1" w:styleId="TematkomentarzaZnak">
    <w:name w:val="Temat komentarza Znak"/>
    <w:basedOn w:val="TekstkomentarzaZnak"/>
    <w:rsid w:val="006547C3"/>
    <w:rPr>
      <w:b/>
      <w:bCs/>
    </w:rPr>
  </w:style>
  <w:style w:type="character" w:customStyle="1" w:styleId="TekstpodstawowywcityZnak">
    <w:name w:val="Tekst podstawowy wcięty Znak"/>
    <w:basedOn w:val="Domylnaczcionkaakapitu2"/>
    <w:rsid w:val="006547C3"/>
    <w:rPr>
      <w:sz w:val="24"/>
      <w:szCs w:val="24"/>
      <w:lang w:val="en-GB"/>
    </w:rPr>
  </w:style>
  <w:style w:type="character" w:styleId="Pogrubienie">
    <w:name w:val="Strong"/>
    <w:basedOn w:val="Domylnaczcionkaakapitu2"/>
    <w:qFormat/>
    <w:rsid w:val="006547C3"/>
    <w:rPr>
      <w:b/>
      <w:bCs/>
    </w:rPr>
  </w:style>
  <w:style w:type="character" w:customStyle="1" w:styleId="Znakinumeracji">
    <w:name w:val="Znaki numeracji"/>
    <w:rsid w:val="006547C3"/>
    <w:rPr>
      <w:rFonts w:ascii="Times New Roman" w:hAnsi="Times New Roman"/>
      <w:sz w:val="24"/>
      <w:szCs w:val="24"/>
    </w:rPr>
  </w:style>
  <w:style w:type="character" w:customStyle="1" w:styleId="Domylnaczcionkaakapitu1">
    <w:name w:val="Domyślna czcionka akapitu1"/>
    <w:rsid w:val="006547C3"/>
  </w:style>
  <w:style w:type="character" w:customStyle="1" w:styleId="apple-style-span">
    <w:name w:val="apple-style-span"/>
    <w:basedOn w:val="Domylnaczcionkaakapitu1"/>
    <w:rsid w:val="006547C3"/>
  </w:style>
  <w:style w:type="character" w:customStyle="1" w:styleId="Symbolewypunktowania">
    <w:name w:val="Symbole wypunktowania"/>
    <w:rsid w:val="006547C3"/>
    <w:rPr>
      <w:rFonts w:ascii="OpenSymbol" w:eastAsia="OpenSymbol" w:hAnsi="OpenSymbol" w:cs="OpenSymbol"/>
    </w:rPr>
  </w:style>
  <w:style w:type="character" w:customStyle="1" w:styleId="Znakiprzypiswkocowych">
    <w:name w:val="Znaki przypisów końcowych"/>
    <w:rsid w:val="006547C3"/>
    <w:rPr>
      <w:vertAlign w:val="superscript"/>
    </w:rPr>
  </w:style>
  <w:style w:type="character" w:customStyle="1" w:styleId="WW-Znakiprzypiswkocowych">
    <w:name w:val="WW-Znaki przypisów końcowych"/>
    <w:rsid w:val="006547C3"/>
  </w:style>
  <w:style w:type="character" w:styleId="Odwoanieprzypisukocowego">
    <w:name w:val="endnote reference"/>
    <w:rsid w:val="006547C3"/>
    <w:rPr>
      <w:vertAlign w:val="superscript"/>
    </w:rPr>
  </w:style>
  <w:style w:type="paragraph" w:customStyle="1" w:styleId="Nagwek11">
    <w:name w:val="Nagłówek1"/>
    <w:basedOn w:val="Normalny"/>
    <w:next w:val="Tekstpodstawowy"/>
    <w:rsid w:val="006547C3"/>
    <w:pPr>
      <w:keepNext/>
      <w:spacing w:before="240" w:after="120"/>
    </w:pPr>
    <w:rPr>
      <w:rFonts w:ascii="Arial" w:eastAsia="SimSun" w:hAnsi="Arial" w:cs="Mangal"/>
      <w:sz w:val="28"/>
      <w:szCs w:val="28"/>
      <w:lang w:eastAsia="ar-SA"/>
    </w:rPr>
  </w:style>
  <w:style w:type="paragraph" w:styleId="Tekstpodstawowy">
    <w:name w:val="Body Text"/>
    <w:basedOn w:val="Normalny"/>
    <w:link w:val="TekstpodstawowyZnak"/>
    <w:rsid w:val="006547C3"/>
    <w:pPr>
      <w:spacing w:after="120"/>
    </w:pPr>
    <w:rPr>
      <w:lang w:eastAsia="ar-SA"/>
    </w:rPr>
  </w:style>
  <w:style w:type="character" w:customStyle="1" w:styleId="TekstpodstawowyZnak">
    <w:name w:val="Tekst podstawowy Znak"/>
    <w:basedOn w:val="Domylnaczcionkaakapitu"/>
    <w:link w:val="Tekstpodstawowy"/>
    <w:rsid w:val="006547C3"/>
    <w:rPr>
      <w:sz w:val="24"/>
      <w:szCs w:val="24"/>
      <w:lang w:val="en-GB" w:eastAsia="ar-SA"/>
    </w:rPr>
  </w:style>
  <w:style w:type="paragraph" w:styleId="Lista">
    <w:name w:val="List"/>
    <w:basedOn w:val="Tekstpodstawowy"/>
    <w:rsid w:val="006547C3"/>
    <w:rPr>
      <w:rFonts w:cs="Mangal"/>
    </w:rPr>
  </w:style>
  <w:style w:type="paragraph" w:customStyle="1" w:styleId="Podpis1">
    <w:name w:val="Podpis1"/>
    <w:basedOn w:val="Normalny"/>
    <w:rsid w:val="006547C3"/>
    <w:pPr>
      <w:suppressLineNumbers/>
      <w:spacing w:before="120" w:after="120"/>
    </w:pPr>
    <w:rPr>
      <w:rFonts w:cs="Mangal"/>
      <w:i/>
      <w:iCs/>
      <w:lang w:eastAsia="ar-SA"/>
    </w:rPr>
  </w:style>
  <w:style w:type="paragraph" w:customStyle="1" w:styleId="Indeks">
    <w:name w:val="Indeks"/>
    <w:basedOn w:val="Normalny"/>
    <w:rsid w:val="006547C3"/>
    <w:pPr>
      <w:suppressLineNumbers/>
    </w:pPr>
    <w:rPr>
      <w:rFonts w:cs="Mangal"/>
      <w:lang w:eastAsia="ar-SA"/>
    </w:rPr>
  </w:style>
  <w:style w:type="paragraph" w:customStyle="1" w:styleId="Legenda1">
    <w:name w:val="Legenda1"/>
    <w:basedOn w:val="Normalny"/>
    <w:next w:val="Normalny"/>
    <w:rsid w:val="006547C3"/>
    <w:pPr>
      <w:spacing w:before="240" w:after="120" w:line="240" w:lineRule="exact"/>
      <w:jc w:val="center"/>
    </w:pPr>
    <w:rPr>
      <w:bCs/>
      <w:color w:val="000000"/>
      <w:sz w:val="20"/>
      <w:szCs w:val="20"/>
      <w:lang w:eastAsia="ar-SA"/>
    </w:rPr>
  </w:style>
  <w:style w:type="paragraph" w:customStyle="1" w:styleId="Spisilustracji1">
    <w:name w:val="Spis ilustracji1"/>
    <w:basedOn w:val="Normalny"/>
    <w:next w:val="Normalny"/>
    <w:rsid w:val="006547C3"/>
    <w:pPr>
      <w:ind w:left="400" w:hanging="400"/>
    </w:pPr>
    <w:rPr>
      <w:szCs w:val="20"/>
      <w:lang w:eastAsia="ar-SA"/>
    </w:rPr>
  </w:style>
  <w:style w:type="character" w:customStyle="1" w:styleId="TekstprzypisudolnegoZnak1">
    <w:name w:val="Tekst przypisu dolnego Znak1"/>
    <w:basedOn w:val="Domylnaczcionkaakapitu"/>
    <w:link w:val="Tekstprzypisudolnego"/>
    <w:rsid w:val="006547C3"/>
    <w:rPr>
      <w:lang w:val="en-GB"/>
    </w:rPr>
  </w:style>
  <w:style w:type="paragraph" w:customStyle="1" w:styleId="Tekstpodstawowy31">
    <w:name w:val="Tekst podstawowy 31"/>
    <w:basedOn w:val="Normalny"/>
    <w:rsid w:val="006547C3"/>
    <w:pPr>
      <w:spacing w:after="120" w:line="240" w:lineRule="auto"/>
      <w:jc w:val="left"/>
    </w:pPr>
    <w:rPr>
      <w:sz w:val="16"/>
      <w:szCs w:val="16"/>
      <w:lang w:eastAsia="ar-SA"/>
    </w:rPr>
  </w:style>
  <w:style w:type="paragraph" w:styleId="Bezodstpw">
    <w:name w:val="No Spacing"/>
    <w:uiPriority w:val="1"/>
    <w:qFormat/>
    <w:rsid w:val="006547C3"/>
    <w:pPr>
      <w:suppressAutoHyphens/>
      <w:spacing w:line="360" w:lineRule="auto"/>
    </w:pPr>
    <w:rPr>
      <w:rFonts w:eastAsia="Arial" w:cs="Arial"/>
      <w:b/>
      <w:sz w:val="40"/>
      <w:szCs w:val="22"/>
      <w:lang w:eastAsia="ar-SA"/>
    </w:rPr>
  </w:style>
  <w:style w:type="paragraph" w:styleId="Tekstdymka">
    <w:name w:val="Balloon Text"/>
    <w:basedOn w:val="Normalny"/>
    <w:link w:val="TekstdymkaZnak1"/>
    <w:rsid w:val="006547C3"/>
    <w:pPr>
      <w:spacing w:line="240" w:lineRule="auto"/>
    </w:pPr>
    <w:rPr>
      <w:rFonts w:ascii="Tahoma" w:hAnsi="Tahoma" w:cs="Tahoma"/>
      <w:sz w:val="16"/>
      <w:szCs w:val="16"/>
      <w:lang w:eastAsia="ar-SA"/>
    </w:rPr>
  </w:style>
  <w:style w:type="character" w:customStyle="1" w:styleId="TekstdymkaZnak1">
    <w:name w:val="Tekst dymka Znak1"/>
    <w:basedOn w:val="Domylnaczcionkaakapitu"/>
    <w:link w:val="Tekstdymka"/>
    <w:rsid w:val="006547C3"/>
    <w:rPr>
      <w:rFonts w:ascii="Tahoma" w:hAnsi="Tahoma" w:cs="Tahoma"/>
      <w:sz w:val="16"/>
      <w:szCs w:val="16"/>
      <w:lang w:val="en-GB" w:eastAsia="ar-SA"/>
    </w:rPr>
  </w:style>
  <w:style w:type="paragraph" w:customStyle="1" w:styleId="biblref">
    <w:name w:val="biblref"/>
    <w:basedOn w:val="Normalny"/>
    <w:rsid w:val="006547C3"/>
    <w:pPr>
      <w:spacing w:before="280" w:after="280" w:line="312" w:lineRule="atLeast"/>
      <w:jc w:val="left"/>
    </w:pPr>
    <w:rPr>
      <w:sz w:val="22"/>
      <w:szCs w:val="22"/>
      <w:lang w:val="pl-PL" w:eastAsia="ar-SA"/>
    </w:rPr>
  </w:style>
  <w:style w:type="paragraph" w:styleId="Nagwek">
    <w:name w:val="header"/>
    <w:basedOn w:val="Normalny"/>
    <w:link w:val="NagwekZnak1"/>
    <w:uiPriority w:val="99"/>
    <w:rsid w:val="006547C3"/>
    <w:pPr>
      <w:spacing w:line="240" w:lineRule="auto"/>
    </w:pPr>
    <w:rPr>
      <w:lang w:eastAsia="ar-SA"/>
    </w:rPr>
  </w:style>
  <w:style w:type="character" w:customStyle="1" w:styleId="NagwekZnak1">
    <w:name w:val="Nagłówek Znak1"/>
    <w:basedOn w:val="Domylnaczcionkaakapitu"/>
    <w:link w:val="Nagwek"/>
    <w:uiPriority w:val="99"/>
    <w:rsid w:val="006547C3"/>
    <w:rPr>
      <w:sz w:val="24"/>
      <w:szCs w:val="24"/>
      <w:lang w:val="en-GB" w:eastAsia="ar-SA"/>
    </w:rPr>
  </w:style>
  <w:style w:type="paragraph" w:styleId="Stopka">
    <w:name w:val="footer"/>
    <w:basedOn w:val="Normalny"/>
    <w:link w:val="StopkaZnak1"/>
    <w:uiPriority w:val="99"/>
    <w:rsid w:val="006547C3"/>
    <w:pPr>
      <w:spacing w:line="240" w:lineRule="auto"/>
    </w:pPr>
    <w:rPr>
      <w:lang w:eastAsia="ar-SA"/>
    </w:rPr>
  </w:style>
  <w:style w:type="character" w:customStyle="1" w:styleId="StopkaZnak1">
    <w:name w:val="Stopka Znak1"/>
    <w:basedOn w:val="Domylnaczcionkaakapitu"/>
    <w:link w:val="Stopka"/>
    <w:uiPriority w:val="99"/>
    <w:rsid w:val="006547C3"/>
    <w:rPr>
      <w:sz w:val="24"/>
      <w:szCs w:val="24"/>
      <w:lang w:val="en-GB" w:eastAsia="ar-SA"/>
    </w:rPr>
  </w:style>
  <w:style w:type="paragraph" w:customStyle="1" w:styleId="Plandokumentu1">
    <w:name w:val="Plan dokumentu1"/>
    <w:basedOn w:val="Normalny"/>
    <w:rsid w:val="006547C3"/>
    <w:pPr>
      <w:spacing w:line="240" w:lineRule="auto"/>
    </w:pPr>
    <w:rPr>
      <w:rFonts w:ascii="Tahoma" w:hAnsi="Tahoma" w:cs="Tahoma"/>
      <w:sz w:val="16"/>
      <w:szCs w:val="16"/>
      <w:lang w:eastAsia="ar-SA"/>
    </w:rPr>
  </w:style>
  <w:style w:type="paragraph" w:styleId="NormalnyWeb">
    <w:name w:val="Normal (Web)"/>
    <w:basedOn w:val="Normalny"/>
    <w:uiPriority w:val="99"/>
    <w:rsid w:val="006547C3"/>
    <w:pPr>
      <w:spacing w:after="150" w:line="240" w:lineRule="auto"/>
      <w:jc w:val="left"/>
    </w:pPr>
    <w:rPr>
      <w:lang w:val="en-US" w:eastAsia="ar-SA"/>
    </w:rPr>
  </w:style>
  <w:style w:type="paragraph" w:customStyle="1" w:styleId="Tekstkomentarza1">
    <w:name w:val="Tekst komentarza1"/>
    <w:basedOn w:val="Normalny"/>
    <w:rsid w:val="006547C3"/>
    <w:pPr>
      <w:spacing w:line="240" w:lineRule="auto"/>
    </w:pPr>
    <w:rPr>
      <w:sz w:val="20"/>
      <w:szCs w:val="20"/>
      <w:lang w:eastAsia="ar-SA"/>
    </w:rPr>
  </w:style>
  <w:style w:type="paragraph" w:styleId="Tekstkomentarza">
    <w:name w:val="annotation text"/>
    <w:basedOn w:val="Normalny"/>
    <w:link w:val="TekstkomentarzaZnak1"/>
    <w:uiPriority w:val="99"/>
    <w:semiHidden/>
    <w:unhideWhenUsed/>
    <w:rsid w:val="006547C3"/>
    <w:pPr>
      <w:spacing w:line="240" w:lineRule="auto"/>
    </w:pPr>
    <w:rPr>
      <w:sz w:val="20"/>
      <w:szCs w:val="20"/>
      <w:lang w:eastAsia="ar-SA"/>
    </w:rPr>
  </w:style>
  <w:style w:type="character" w:customStyle="1" w:styleId="TekstkomentarzaZnak1">
    <w:name w:val="Tekst komentarza Znak1"/>
    <w:basedOn w:val="Domylnaczcionkaakapitu"/>
    <w:link w:val="Tekstkomentarza"/>
    <w:uiPriority w:val="99"/>
    <w:semiHidden/>
    <w:rsid w:val="006547C3"/>
    <w:rPr>
      <w:lang w:val="en-GB" w:eastAsia="ar-SA"/>
    </w:rPr>
  </w:style>
  <w:style w:type="paragraph" w:styleId="Tematkomentarza">
    <w:name w:val="annotation subject"/>
    <w:basedOn w:val="Tekstkomentarza1"/>
    <w:next w:val="Tekstkomentarza1"/>
    <w:link w:val="TematkomentarzaZnak1"/>
    <w:rsid w:val="006547C3"/>
    <w:rPr>
      <w:b/>
      <w:bCs/>
    </w:rPr>
  </w:style>
  <w:style w:type="character" w:customStyle="1" w:styleId="TematkomentarzaZnak1">
    <w:name w:val="Temat komentarza Znak1"/>
    <w:basedOn w:val="TekstkomentarzaZnak1"/>
    <w:link w:val="Tematkomentarza"/>
    <w:rsid w:val="006547C3"/>
    <w:rPr>
      <w:b/>
      <w:bCs/>
    </w:rPr>
  </w:style>
  <w:style w:type="paragraph" w:styleId="Tekstpodstawowywcity">
    <w:name w:val="Body Text Indent"/>
    <w:basedOn w:val="Normalny"/>
    <w:link w:val="TekstpodstawowywcityZnak1"/>
    <w:rsid w:val="006547C3"/>
    <w:pPr>
      <w:spacing w:after="120"/>
      <w:ind w:left="283"/>
    </w:pPr>
    <w:rPr>
      <w:lang w:eastAsia="ar-SA"/>
    </w:rPr>
  </w:style>
  <w:style w:type="character" w:customStyle="1" w:styleId="TekstpodstawowywcityZnak1">
    <w:name w:val="Tekst podstawowy wcięty Znak1"/>
    <w:basedOn w:val="Domylnaczcionkaakapitu"/>
    <w:link w:val="Tekstpodstawowywcity"/>
    <w:rsid w:val="006547C3"/>
    <w:rPr>
      <w:sz w:val="24"/>
      <w:szCs w:val="24"/>
      <w:lang w:val="en-GB" w:eastAsia="ar-SA"/>
    </w:rPr>
  </w:style>
  <w:style w:type="paragraph" w:styleId="Nagwekspisutreci">
    <w:name w:val="TOC Heading"/>
    <w:basedOn w:val="Nagwek1"/>
    <w:next w:val="Normalny"/>
    <w:qFormat/>
    <w:rsid w:val="006547C3"/>
    <w:pPr>
      <w:keepLines/>
      <w:spacing w:before="480" w:after="0" w:line="276" w:lineRule="auto"/>
      <w:ind w:left="360" w:hanging="360"/>
      <w:jc w:val="left"/>
    </w:pPr>
    <w:rPr>
      <w:rFonts w:ascii="Cambria" w:hAnsi="Cambria" w:cs="Times New Roman"/>
      <w:color w:val="365F91"/>
      <w:kern w:val="1"/>
      <w:sz w:val="28"/>
      <w:szCs w:val="28"/>
      <w:lang w:val="pl-PL" w:eastAsia="ar-SA"/>
    </w:rPr>
  </w:style>
  <w:style w:type="paragraph" w:customStyle="1" w:styleId="Spistreci10">
    <w:name w:val="Spis treści 10"/>
    <w:basedOn w:val="Indeks"/>
    <w:rsid w:val="006547C3"/>
    <w:pPr>
      <w:tabs>
        <w:tab w:val="right" w:leader="dot" w:pos="7091"/>
      </w:tabs>
      <w:ind w:left="2547"/>
    </w:pPr>
  </w:style>
  <w:style w:type="paragraph" w:customStyle="1" w:styleId="Nagwektabeli">
    <w:name w:val="Nagłówek tabeli"/>
    <w:basedOn w:val="Zawartotabeli"/>
    <w:rsid w:val="006547C3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  <w:rsid w:val="006547C3"/>
  </w:style>
  <w:style w:type="paragraph" w:customStyle="1" w:styleId="Default">
    <w:name w:val="Default"/>
    <w:basedOn w:val="Normalny"/>
    <w:rsid w:val="006547C3"/>
    <w:pPr>
      <w:suppressAutoHyphens/>
      <w:autoSpaceDE w:val="0"/>
      <w:spacing w:line="200" w:lineRule="atLeast"/>
      <w:jc w:val="left"/>
    </w:pPr>
    <w:rPr>
      <w:color w:val="000000"/>
      <w:lang w:eastAsia="hi-IN" w:bidi="hi-IN"/>
    </w:rPr>
  </w:style>
  <w:style w:type="paragraph" w:customStyle="1" w:styleId="Stan12noindent">
    <w:name w:val="Stan12 no indent"/>
    <w:basedOn w:val="Default"/>
    <w:next w:val="Default"/>
    <w:rsid w:val="006547C3"/>
    <w:rPr>
      <w:rFonts w:eastAsia="SimSun" w:cs="Mangal"/>
      <w:color w:val="auto"/>
    </w:rPr>
  </w:style>
  <w:style w:type="paragraph" w:customStyle="1" w:styleId="Nagwek10">
    <w:name w:val="Nagłówek 10"/>
    <w:basedOn w:val="Nagwek11"/>
    <w:next w:val="Tekstpodstawowy"/>
    <w:rsid w:val="006547C3"/>
    <w:pPr>
      <w:numPr>
        <w:numId w:val="1"/>
      </w:numPr>
    </w:pPr>
    <w:rPr>
      <w:b/>
      <w:bCs/>
      <w:sz w:val="21"/>
      <w:szCs w:val="21"/>
    </w:rPr>
  </w:style>
  <w:style w:type="paragraph" w:customStyle="1" w:styleId="Tekstwstpniesformatowany">
    <w:name w:val="Tekst wstępnie sformatowany"/>
    <w:basedOn w:val="Normalny"/>
    <w:rsid w:val="006547C3"/>
    <w:rPr>
      <w:rFonts w:ascii="Courier New" w:eastAsia="NSimSun" w:hAnsi="Courier New" w:cs="Courier New"/>
      <w:sz w:val="20"/>
      <w:szCs w:val="20"/>
      <w:lang w:eastAsia="ar-SA"/>
    </w:rPr>
  </w:style>
  <w:style w:type="paragraph" w:customStyle="1" w:styleId="Legenda2">
    <w:name w:val="Legenda2"/>
    <w:basedOn w:val="Normalny"/>
    <w:rsid w:val="006547C3"/>
    <w:rPr>
      <w:rFonts w:cs="Mangal"/>
      <w:b/>
      <w:bCs/>
      <w:sz w:val="20"/>
      <w:szCs w:val="18"/>
      <w:lang w:eastAsia="ar-SA"/>
    </w:rPr>
  </w:style>
  <w:style w:type="numbering" w:customStyle="1" w:styleId="Styl1">
    <w:name w:val="Styl1"/>
    <w:uiPriority w:val="99"/>
    <w:rsid w:val="006547C3"/>
    <w:pPr>
      <w:numPr>
        <w:numId w:val="18"/>
      </w:numPr>
    </w:pPr>
  </w:style>
  <w:style w:type="paragraph" w:customStyle="1" w:styleId="Styl2">
    <w:name w:val="Styl2"/>
    <w:basedOn w:val="IFAChaptertitle"/>
    <w:link w:val="Styl2Znak"/>
    <w:qFormat/>
    <w:rsid w:val="00D04CE9"/>
    <w:pPr>
      <w:numPr>
        <w:numId w:val="0"/>
      </w:numPr>
      <w:spacing w:line="240" w:lineRule="auto"/>
    </w:pPr>
    <w:rPr>
      <w:color w:val="auto"/>
    </w:rPr>
  </w:style>
  <w:style w:type="paragraph" w:customStyle="1" w:styleId="Styl3">
    <w:name w:val="Styl3"/>
    <w:basedOn w:val="IFAChaptertitle"/>
    <w:link w:val="Styl3Znak"/>
    <w:qFormat/>
    <w:rsid w:val="00A43C9F"/>
    <w:pPr>
      <w:numPr>
        <w:numId w:val="0"/>
      </w:numPr>
    </w:pPr>
    <w:rPr>
      <w:color w:val="auto"/>
      <w:lang w:val="en-US"/>
    </w:rPr>
  </w:style>
  <w:style w:type="character" w:customStyle="1" w:styleId="IFAChaptertitleZnak">
    <w:name w:val="IFA Chapter title Znak"/>
    <w:basedOn w:val="Nagwek1Znak"/>
    <w:link w:val="IFAChaptertitle"/>
    <w:rsid w:val="00D04CE9"/>
    <w:rPr>
      <w:b/>
      <w:snapToGrid w:val="0"/>
      <w:color w:val="000000"/>
      <w:kern w:val="28"/>
    </w:rPr>
  </w:style>
  <w:style w:type="character" w:customStyle="1" w:styleId="Styl2Znak">
    <w:name w:val="Styl2 Znak"/>
    <w:basedOn w:val="IFAChaptertitleZnak"/>
    <w:link w:val="Styl2"/>
    <w:rsid w:val="00D04CE9"/>
  </w:style>
  <w:style w:type="character" w:customStyle="1" w:styleId="Styl3Znak">
    <w:name w:val="Styl3 Znak"/>
    <w:basedOn w:val="IFAChaptertitleZnak"/>
    <w:link w:val="Styl3"/>
    <w:rsid w:val="00A43C9F"/>
    <w:rPr>
      <w:lang w:val="en-US"/>
    </w:rPr>
  </w:style>
  <w:style w:type="paragraph" w:styleId="Plandokumentu">
    <w:name w:val="Document Map"/>
    <w:basedOn w:val="Normalny"/>
    <w:link w:val="PlandokumentuZnak1"/>
    <w:uiPriority w:val="99"/>
    <w:semiHidden/>
    <w:unhideWhenUsed/>
    <w:rsid w:val="00780852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PlandokumentuZnak1">
    <w:name w:val="Plan dokumentu Znak1"/>
    <w:basedOn w:val="Domylnaczcionkaakapitu"/>
    <w:link w:val="Plandokumentu"/>
    <w:uiPriority w:val="99"/>
    <w:semiHidden/>
    <w:rsid w:val="00780852"/>
    <w:rPr>
      <w:rFonts w:ascii="Tahoma" w:hAnsi="Tahoma" w:cs="Tahoma"/>
      <w:sz w:val="16"/>
      <w:szCs w:val="16"/>
      <w:lang w:val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F:\WS\Doktorat\Laczek-%20dr-%2010.11.2012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223628-C5AA-4CAD-8276-871D62E6E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Laczek- dr- 10.11.2012</Template>
  <TotalTime>20</TotalTime>
  <Pages>1</Pages>
  <Words>2839</Words>
  <Characters>17036</Characters>
  <Application>Microsoft Office Word</Application>
  <DocSecurity>0</DocSecurity>
  <Lines>141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[Your name]</vt:lpstr>
    </vt:vector>
  </TitlesOfParts>
  <Company/>
  <LinksUpToDate>false</LinksUpToDate>
  <CharactersWithSpaces>19836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[Your name]</dc:title>
  <dc:subject/>
  <dc:creator>adam.polkowski</dc:creator>
  <cp:keywords/>
  <dc:description/>
  <cp:lastModifiedBy>marcinlaczek</cp:lastModifiedBy>
  <cp:revision>6</cp:revision>
  <cp:lastPrinted>2006-01-15T00:45:00Z</cp:lastPrinted>
  <dcterms:created xsi:type="dcterms:W3CDTF">2013-01-09T07:40:00Z</dcterms:created>
  <dcterms:modified xsi:type="dcterms:W3CDTF">2013-01-24T21:06:00Z</dcterms:modified>
</cp:coreProperties>
</file>